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EACE5" w14:textId="77777777" w:rsidR="00AF7ED0" w:rsidRDefault="00AF7ED0">
      <w:pPr>
        <w:pStyle w:val="BodyText"/>
        <w:rPr>
          <w:rFonts w:ascii="Times New Roman"/>
          <w:sz w:val="20"/>
        </w:rPr>
      </w:pPr>
    </w:p>
    <w:p w14:paraId="5AAEACE6" w14:textId="77777777" w:rsidR="00AF7ED0" w:rsidRDefault="00AF7ED0">
      <w:pPr>
        <w:pStyle w:val="BodyText"/>
        <w:spacing w:before="9"/>
        <w:rPr>
          <w:rFonts w:ascii="Times New Roman"/>
          <w:sz w:val="27"/>
        </w:rPr>
      </w:pPr>
    </w:p>
    <w:p w14:paraId="5AAEACE7" w14:textId="77777777" w:rsidR="00AF7ED0" w:rsidRDefault="00604F87">
      <w:pPr>
        <w:pStyle w:val="BodyText"/>
        <w:ind w:left="1683"/>
        <w:rPr>
          <w:rFonts w:ascii="Times New Roman"/>
          <w:sz w:val="20"/>
        </w:rPr>
      </w:pPr>
      <w:r>
        <w:rPr>
          <w:rFonts w:ascii="Times New Roman"/>
          <w:noProof/>
          <w:sz w:val="20"/>
          <w:lang w:val="en-GB" w:eastAsia="en-GB"/>
        </w:rPr>
        <w:drawing>
          <wp:inline distT="0" distB="0" distL="0" distR="0" wp14:anchorId="5AAEAE43" wp14:editId="5AAEAE44">
            <wp:extent cx="4217294" cy="3004947"/>
            <wp:effectExtent l="0" t="0" r="0" b="0"/>
            <wp:docPr id="1" name="image1.jpeg" descr="TEC_Logo_Center_FC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4217294" cy="3004947"/>
                    </a:xfrm>
                    <a:prstGeom prst="rect">
                      <a:avLst/>
                    </a:prstGeom>
                  </pic:spPr>
                </pic:pic>
              </a:graphicData>
            </a:graphic>
          </wp:inline>
        </w:drawing>
      </w:r>
    </w:p>
    <w:p w14:paraId="5AAEACE8" w14:textId="77777777" w:rsidR="00AF7ED0" w:rsidRDefault="00AF7ED0">
      <w:pPr>
        <w:pStyle w:val="BodyText"/>
        <w:rPr>
          <w:rFonts w:ascii="Times New Roman"/>
          <w:sz w:val="20"/>
        </w:rPr>
      </w:pPr>
    </w:p>
    <w:p w14:paraId="5AAEACE9" w14:textId="77777777" w:rsidR="00AF7ED0" w:rsidRDefault="00AF7ED0">
      <w:pPr>
        <w:pStyle w:val="BodyText"/>
        <w:rPr>
          <w:rFonts w:ascii="Times New Roman"/>
          <w:sz w:val="20"/>
        </w:rPr>
      </w:pPr>
    </w:p>
    <w:p w14:paraId="5AAEACEA" w14:textId="77777777" w:rsidR="00AF7ED0" w:rsidRDefault="00AF7ED0">
      <w:pPr>
        <w:pStyle w:val="BodyText"/>
        <w:rPr>
          <w:rFonts w:ascii="Times New Roman"/>
          <w:sz w:val="20"/>
        </w:rPr>
      </w:pPr>
    </w:p>
    <w:p w14:paraId="5AAEACEB" w14:textId="77777777" w:rsidR="00AF7ED0" w:rsidRDefault="00AF7ED0">
      <w:pPr>
        <w:pStyle w:val="BodyText"/>
        <w:spacing w:before="2"/>
        <w:rPr>
          <w:rFonts w:ascii="Times New Roman"/>
          <w:sz w:val="20"/>
        </w:rPr>
      </w:pPr>
    </w:p>
    <w:p w14:paraId="5AAEACEC" w14:textId="77777777" w:rsidR="00AF7ED0" w:rsidRDefault="00604F87">
      <w:pPr>
        <w:spacing w:before="35"/>
        <w:ind w:left="811" w:right="811"/>
        <w:jc w:val="center"/>
        <w:rPr>
          <w:rFonts w:ascii="Calibri"/>
          <w:b/>
          <w:i/>
          <w:sz w:val="32"/>
        </w:rPr>
      </w:pPr>
      <w:r>
        <w:rPr>
          <w:rFonts w:ascii="Calibri"/>
          <w:b/>
          <w:i/>
          <w:sz w:val="32"/>
        </w:rPr>
        <w:t>Pearson</w:t>
      </w:r>
      <w:r>
        <w:rPr>
          <w:rFonts w:ascii="Calibri"/>
          <w:b/>
          <w:i/>
          <w:spacing w:val="-10"/>
          <w:sz w:val="32"/>
        </w:rPr>
        <w:t xml:space="preserve"> </w:t>
      </w:r>
      <w:r>
        <w:rPr>
          <w:rFonts w:ascii="Calibri"/>
          <w:b/>
          <w:i/>
          <w:sz w:val="32"/>
        </w:rPr>
        <w:t>BTEC</w:t>
      </w:r>
      <w:r>
        <w:rPr>
          <w:rFonts w:ascii="Calibri"/>
          <w:b/>
          <w:i/>
          <w:spacing w:val="-6"/>
          <w:sz w:val="32"/>
        </w:rPr>
        <w:t xml:space="preserve"> </w:t>
      </w:r>
      <w:r>
        <w:rPr>
          <w:rFonts w:ascii="Calibri"/>
          <w:b/>
          <w:i/>
          <w:sz w:val="32"/>
        </w:rPr>
        <w:t>Level</w:t>
      </w:r>
      <w:r>
        <w:rPr>
          <w:rFonts w:ascii="Calibri"/>
          <w:b/>
          <w:i/>
          <w:spacing w:val="-10"/>
          <w:sz w:val="32"/>
        </w:rPr>
        <w:t xml:space="preserve"> </w:t>
      </w:r>
      <w:r>
        <w:rPr>
          <w:rFonts w:ascii="Calibri"/>
          <w:b/>
          <w:i/>
          <w:sz w:val="32"/>
        </w:rPr>
        <w:t>4</w:t>
      </w:r>
      <w:r>
        <w:rPr>
          <w:rFonts w:ascii="Calibri"/>
          <w:b/>
          <w:i/>
          <w:spacing w:val="-10"/>
          <w:sz w:val="32"/>
        </w:rPr>
        <w:t xml:space="preserve"> </w:t>
      </w:r>
      <w:r>
        <w:rPr>
          <w:rFonts w:ascii="Calibri"/>
          <w:b/>
          <w:i/>
          <w:sz w:val="32"/>
        </w:rPr>
        <w:t>Higher</w:t>
      </w:r>
      <w:r>
        <w:rPr>
          <w:rFonts w:ascii="Calibri"/>
          <w:b/>
          <w:i/>
          <w:spacing w:val="-7"/>
          <w:sz w:val="32"/>
        </w:rPr>
        <w:t xml:space="preserve"> </w:t>
      </w:r>
      <w:r>
        <w:rPr>
          <w:rFonts w:ascii="Calibri"/>
          <w:b/>
          <w:i/>
          <w:sz w:val="32"/>
        </w:rPr>
        <w:t>National</w:t>
      </w:r>
      <w:r>
        <w:rPr>
          <w:rFonts w:ascii="Calibri"/>
          <w:b/>
          <w:i/>
          <w:spacing w:val="-9"/>
          <w:sz w:val="32"/>
        </w:rPr>
        <w:t xml:space="preserve"> </w:t>
      </w:r>
      <w:r>
        <w:rPr>
          <w:rFonts w:ascii="Calibri"/>
          <w:b/>
          <w:i/>
          <w:sz w:val="32"/>
        </w:rPr>
        <w:t>Certificate</w:t>
      </w:r>
      <w:r>
        <w:rPr>
          <w:rFonts w:ascii="Calibri"/>
          <w:b/>
          <w:i/>
          <w:spacing w:val="-10"/>
          <w:sz w:val="32"/>
        </w:rPr>
        <w:t xml:space="preserve"> </w:t>
      </w:r>
      <w:r>
        <w:rPr>
          <w:rFonts w:ascii="Calibri"/>
          <w:b/>
          <w:i/>
          <w:sz w:val="32"/>
        </w:rPr>
        <w:t>in</w:t>
      </w:r>
      <w:r>
        <w:rPr>
          <w:rFonts w:ascii="Calibri"/>
          <w:b/>
          <w:i/>
          <w:spacing w:val="-8"/>
          <w:sz w:val="32"/>
        </w:rPr>
        <w:t xml:space="preserve"> </w:t>
      </w:r>
      <w:r>
        <w:rPr>
          <w:rFonts w:ascii="Calibri"/>
          <w:b/>
          <w:i/>
          <w:spacing w:val="-2"/>
          <w:sz w:val="32"/>
        </w:rPr>
        <w:t>Engineering</w:t>
      </w:r>
    </w:p>
    <w:p w14:paraId="5AAEACED" w14:textId="77777777" w:rsidR="00AF7ED0" w:rsidRDefault="00AF7ED0">
      <w:pPr>
        <w:pStyle w:val="BodyText"/>
        <w:rPr>
          <w:rFonts w:ascii="Calibri"/>
          <w:b/>
          <w:i/>
          <w:sz w:val="32"/>
        </w:rPr>
      </w:pPr>
    </w:p>
    <w:p w14:paraId="5AAEACEE" w14:textId="77777777" w:rsidR="00AF7ED0" w:rsidRDefault="00AF7ED0">
      <w:pPr>
        <w:pStyle w:val="BodyText"/>
        <w:rPr>
          <w:rFonts w:ascii="Calibri"/>
          <w:b/>
          <w:i/>
          <w:sz w:val="36"/>
        </w:rPr>
      </w:pPr>
    </w:p>
    <w:p w14:paraId="5AAEACEF" w14:textId="77777777" w:rsidR="00AF7ED0" w:rsidRDefault="00604F87">
      <w:pPr>
        <w:spacing w:line="259" w:lineRule="auto"/>
        <w:ind w:left="115" w:right="113" w:hanging="3"/>
        <w:jc w:val="center"/>
        <w:rPr>
          <w:rFonts w:ascii="Calibri"/>
          <w:i/>
        </w:rPr>
      </w:pPr>
      <w:r>
        <w:rPr>
          <w:rFonts w:ascii="Calibri"/>
          <w:i/>
          <w:color w:val="334046"/>
        </w:rPr>
        <w:t xml:space="preserve">Graduates successfully completing the Higher National Certificate will be able to demonstrate a sound knowledge of the basic concepts of engineering. They will be able to communicate accurately and </w:t>
      </w:r>
      <w:proofErr w:type="gramStart"/>
      <w:r>
        <w:rPr>
          <w:rFonts w:ascii="Calibri"/>
          <w:i/>
          <w:color w:val="334046"/>
        </w:rPr>
        <w:t>appropriately</w:t>
      </w:r>
      <w:proofErr w:type="gramEnd"/>
      <w:r>
        <w:rPr>
          <w:rFonts w:ascii="Calibri"/>
          <w:i/>
          <w:color w:val="334046"/>
        </w:rPr>
        <w:t xml:space="preserve"> and they will have the qualities of personal responsibility needed for employment. They will have developed a range of transferable skills to ensure effective </w:t>
      </w:r>
      <w:proofErr w:type="gramStart"/>
      <w:r>
        <w:rPr>
          <w:rFonts w:ascii="Calibri"/>
          <w:i/>
          <w:color w:val="334046"/>
        </w:rPr>
        <w:t>team working</w:t>
      </w:r>
      <w:proofErr w:type="gramEnd"/>
      <w:r>
        <w:rPr>
          <w:rFonts w:ascii="Calibri"/>
          <w:i/>
          <w:color w:val="334046"/>
        </w:rPr>
        <w:t xml:space="preserve">, independent working with growing fault finding and problem-solving strategies, and </w:t>
      </w:r>
      <w:proofErr w:type="spellStart"/>
      <w:r>
        <w:rPr>
          <w:rFonts w:ascii="Calibri"/>
          <w:i/>
          <w:color w:val="334046"/>
        </w:rPr>
        <w:t>organisational</w:t>
      </w:r>
      <w:proofErr w:type="spellEnd"/>
      <w:r>
        <w:rPr>
          <w:rFonts w:ascii="Calibri"/>
          <w:i/>
          <w:color w:val="334046"/>
        </w:rPr>
        <w:t xml:space="preserve"> awareness. They will be adaptable and flexible in their approach to work, showing resilience under pressure and the ability to meet challenging targets within a reasonable, preset, timeframe. They will also demonstrate regard for the ethical responsibilities</w:t>
      </w:r>
      <w:r>
        <w:rPr>
          <w:rFonts w:ascii="Calibri"/>
          <w:i/>
          <w:color w:val="334046"/>
          <w:spacing w:val="-2"/>
        </w:rPr>
        <w:t xml:space="preserve"> </w:t>
      </w:r>
      <w:r>
        <w:rPr>
          <w:rFonts w:ascii="Calibri"/>
          <w:i/>
          <w:color w:val="334046"/>
        </w:rPr>
        <w:t>of</w:t>
      </w:r>
      <w:r>
        <w:rPr>
          <w:rFonts w:ascii="Calibri"/>
          <w:i/>
          <w:color w:val="334046"/>
          <w:spacing w:val="-2"/>
        </w:rPr>
        <w:t xml:space="preserve"> </w:t>
      </w:r>
      <w:r>
        <w:rPr>
          <w:rFonts w:ascii="Calibri"/>
          <w:i/>
          <w:color w:val="334046"/>
        </w:rPr>
        <w:t>the</w:t>
      </w:r>
      <w:r>
        <w:rPr>
          <w:rFonts w:ascii="Calibri"/>
          <w:i/>
          <w:color w:val="334046"/>
          <w:spacing w:val="-2"/>
        </w:rPr>
        <w:t xml:space="preserve"> </w:t>
      </w:r>
      <w:r>
        <w:rPr>
          <w:rFonts w:ascii="Calibri"/>
          <w:i/>
          <w:color w:val="334046"/>
        </w:rPr>
        <w:t>engineer,</w:t>
      </w:r>
      <w:r>
        <w:rPr>
          <w:rFonts w:ascii="Calibri"/>
          <w:i/>
          <w:color w:val="334046"/>
          <w:spacing w:val="-2"/>
        </w:rPr>
        <w:t xml:space="preserve"> </w:t>
      </w:r>
      <w:r>
        <w:rPr>
          <w:rFonts w:ascii="Calibri"/>
          <w:i/>
          <w:color w:val="334046"/>
        </w:rPr>
        <w:t>for</w:t>
      </w:r>
      <w:r>
        <w:rPr>
          <w:rFonts w:ascii="Calibri"/>
          <w:i/>
          <w:color w:val="334046"/>
          <w:spacing w:val="-1"/>
        </w:rPr>
        <w:t xml:space="preserve"> </w:t>
      </w:r>
      <w:r>
        <w:rPr>
          <w:rFonts w:ascii="Calibri"/>
          <w:i/>
          <w:color w:val="334046"/>
        </w:rPr>
        <w:t>cost</w:t>
      </w:r>
      <w:r>
        <w:rPr>
          <w:rFonts w:ascii="Calibri"/>
          <w:i/>
          <w:color w:val="334046"/>
          <w:spacing w:val="-1"/>
        </w:rPr>
        <w:t xml:space="preserve"> </w:t>
      </w:r>
      <w:r>
        <w:rPr>
          <w:rFonts w:ascii="Calibri"/>
          <w:i/>
          <w:color w:val="334046"/>
        </w:rPr>
        <w:t>and</w:t>
      </w:r>
      <w:r>
        <w:rPr>
          <w:rFonts w:ascii="Calibri"/>
          <w:i/>
          <w:color w:val="334046"/>
          <w:spacing w:val="-3"/>
        </w:rPr>
        <w:t xml:space="preserve"> </w:t>
      </w:r>
      <w:r>
        <w:rPr>
          <w:rFonts w:ascii="Calibri"/>
          <w:i/>
          <w:color w:val="334046"/>
        </w:rPr>
        <w:t>for</w:t>
      </w:r>
      <w:r>
        <w:rPr>
          <w:rFonts w:ascii="Calibri"/>
          <w:i/>
          <w:color w:val="334046"/>
          <w:spacing w:val="-4"/>
        </w:rPr>
        <w:t xml:space="preserve"> </w:t>
      </w:r>
      <w:r>
        <w:rPr>
          <w:rFonts w:ascii="Calibri"/>
          <w:i/>
          <w:color w:val="334046"/>
        </w:rPr>
        <w:t>the</w:t>
      </w:r>
      <w:r>
        <w:rPr>
          <w:rFonts w:ascii="Calibri"/>
          <w:i/>
          <w:color w:val="334046"/>
          <w:spacing w:val="-2"/>
        </w:rPr>
        <w:t xml:space="preserve"> </w:t>
      </w:r>
      <w:r>
        <w:rPr>
          <w:rFonts w:ascii="Calibri"/>
          <w:i/>
          <w:color w:val="334046"/>
        </w:rPr>
        <w:t>importance</w:t>
      </w:r>
      <w:r>
        <w:rPr>
          <w:rFonts w:ascii="Calibri"/>
          <w:i/>
          <w:color w:val="334046"/>
          <w:spacing w:val="-2"/>
        </w:rPr>
        <w:t xml:space="preserve"> </w:t>
      </w:r>
      <w:r>
        <w:rPr>
          <w:rFonts w:ascii="Calibri"/>
          <w:i/>
          <w:color w:val="334046"/>
        </w:rPr>
        <w:t>of</w:t>
      </w:r>
      <w:r>
        <w:rPr>
          <w:rFonts w:ascii="Calibri"/>
          <w:i/>
          <w:color w:val="334046"/>
          <w:spacing w:val="-3"/>
        </w:rPr>
        <w:t xml:space="preserve"> </w:t>
      </w:r>
      <w:r>
        <w:rPr>
          <w:rFonts w:ascii="Calibri"/>
          <w:i/>
          <w:color w:val="334046"/>
        </w:rPr>
        <w:t>protecting</w:t>
      </w:r>
      <w:r>
        <w:rPr>
          <w:rFonts w:ascii="Calibri"/>
          <w:i/>
          <w:color w:val="334046"/>
          <w:spacing w:val="-3"/>
        </w:rPr>
        <w:t xml:space="preserve"> </w:t>
      </w:r>
      <w:r>
        <w:rPr>
          <w:rFonts w:ascii="Calibri"/>
          <w:i/>
          <w:color w:val="334046"/>
        </w:rPr>
        <w:t>and</w:t>
      </w:r>
      <w:r>
        <w:rPr>
          <w:rFonts w:ascii="Calibri"/>
          <w:i/>
          <w:color w:val="334046"/>
          <w:spacing w:val="-5"/>
        </w:rPr>
        <w:t xml:space="preserve"> </w:t>
      </w:r>
      <w:r>
        <w:rPr>
          <w:rFonts w:ascii="Calibri"/>
          <w:i/>
          <w:color w:val="334046"/>
        </w:rPr>
        <w:t>sustaining</w:t>
      </w:r>
      <w:r>
        <w:rPr>
          <w:rFonts w:ascii="Calibri"/>
          <w:i/>
          <w:color w:val="334046"/>
          <w:spacing w:val="-3"/>
        </w:rPr>
        <w:t xml:space="preserve"> </w:t>
      </w:r>
      <w:r>
        <w:rPr>
          <w:rFonts w:ascii="Calibri"/>
          <w:i/>
          <w:color w:val="334046"/>
        </w:rPr>
        <w:t>the</w:t>
      </w:r>
      <w:r>
        <w:rPr>
          <w:rFonts w:ascii="Calibri"/>
          <w:i/>
          <w:color w:val="334046"/>
          <w:spacing w:val="-2"/>
        </w:rPr>
        <w:t xml:space="preserve"> </w:t>
      </w:r>
      <w:r>
        <w:rPr>
          <w:rFonts w:ascii="Calibri"/>
          <w:i/>
          <w:color w:val="334046"/>
        </w:rPr>
        <w:t>environment.</w:t>
      </w:r>
    </w:p>
    <w:p w14:paraId="3551C5D9" w14:textId="77777777" w:rsidR="00AF7ED0" w:rsidRDefault="00AF7ED0">
      <w:pPr>
        <w:spacing w:line="259" w:lineRule="auto"/>
        <w:jc w:val="center"/>
        <w:rPr>
          <w:rFonts w:ascii="Calibri"/>
          <w:i/>
          <w:color w:val="334046"/>
        </w:rPr>
      </w:pPr>
    </w:p>
    <w:p w14:paraId="6E2060CF" w14:textId="77777777" w:rsidR="00C157D8" w:rsidRPr="00C157D8" w:rsidRDefault="00C157D8" w:rsidP="00C157D8">
      <w:pPr>
        <w:rPr>
          <w:rFonts w:ascii="Calibri"/>
        </w:rPr>
      </w:pPr>
    </w:p>
    <w:p w14:paraId="7DA85A41" w14:textId="77777777" w:rsidR="00C157D8" w:rsidRPr="00C157D8" w:rsidRDefault="00C157D8" w:rsidP="00C157D8">
      <w:pPr>
        <w:rPr>
          <w:rFonts w:ascii="Calibri"/>
        </w:rPr>
      </w:pPr>
    </w:p>
    <w:p w14:paraId="69155997" w14:textId="77777777" w:rsidR="00C157D8" w:rsidRPr="00C157D8" w:rsidRDefault="00C157D8" w:rsidP="00C157D8">
      <w:pPr>
        <w:rPr>
          <w:rFonts w:ascii="Calibri"/>
        </w:rPr>
      </w:pPr>
    </w:p>
    <w:p w14:paraId="679E85D3" w14:textId="77777777" w:rsidR="00C157D8" w:rsidRPr="00C157D8" w:rsidRDefault="00C157D8" w:rsidP="00C157D8">
      <w:pPr>
        <w:rPr>
          <w:rFonts w:ascii="Calibri"/>
        </w:rPr>
      </w:pPr>
    </w:p>
    <w:p w14:paraId="35371BFF" w14:textId="77777777" w:rsidR="00C157D8" w:rsidRPr="00C157D8" w:rsidRDefault="00C157D8" w:rsidP="00C157D8">
      <w:pPr>
        <w:rPr>
          <w:rFonts w:ascii="Calibri"/>
        </w:rPr>
      </w:pPr>
    </w:p>
    <w:p w14:paraId="298A87AC" w14:textId="77777777" w:rsidR="00C157D8" w:rsidRPr="00C157D8" w:rsidRDefault="00C157D8" w:rsidP="00C157D8">
      <w:pPr>
        <w:rPr>
          <w:rFonts w:ascii="Calibri"/>
        </w:rPr>
      </w:pPr>
    </w:p>
    <w:p w14:paraId="4D148612" w14:textId="77777777" w:rsidR="00C157D8" w:rsidRPr="00C157D8" w:rsidRDefault="00C157D8" w:rsidP="00C157D8">
      <w:pPr>
        <w:rPr>
          <w:rFonts w:ascii="Calibri"/>
        </w:rPr>
      </w:pPr>
    </w:p>
    <w:p w14:paraId="642731D3" w14:textId="77777777" w:rsidR="00C157D8" w:rsidRPr="00C157D8" w:rsidRDefault="00C157D8" w:rsidP="00C157D8">
      <w:pPr>
        <w:rPr>
          <w:rFonts w:ascii="Calibri"/>
        </w:rPr>
      </w:pPr>
    </w:p>
    <w:p w14:paraId="35713FCA" w14:textId="77777777" w:rsidR="00C157D8" w:rsidRPr="00C157D8" w:rsidRDefault="00C157D8" w:rsidP="00C157D8">
      <w:pPr>
        <w:rPr>
          <w:rFonts w:ascii="Calibri"/>
        </w:rPr>
      </w:pPr>
    </w:p>
    <w:p w14:paraId="73794E5C" w14:textId="77777777" w:rsidR="00C157D8" w:rsidRPr="00C157D8" w:rsidRDefault="00C157D8" w:rsidP="00C157D8">
      <w:pPr>
        <w:rPr>
          <w:rFonts w:ascii="Calibri"/>
        </w:rPr>
      </w:pPr>
    </w:p>
    <w:p w14:paraId="54AD3B5C" w14:textId="77777777" w:rsidR="00C157D8" w:rsidRPr="00C157D8" w:rsidRDefault="00C157D8" w:rsidP="00C157D8">
      <w:pPr>
        <w:rPr>
          <w:rFonts w:ascii="Calibri"/>
        </w:rPr>
      </w:pPr>
    </w:p>
    <w:p w14:paraId="4E3D7DDD" w14:textId="77777777" w:rsidR="00C157D8" w:rsidRPr="00C157D8" w:rsidRDefault="00C157D8" w:rsidP="00C157D8">
      <w:pPr>
        <w:rPr>
          <w:rFonts w:ascii="Calibri"/>
        </w:rPr>
      </w:pPr>
    </w:p>
    <w:p w14:paraId="6569ABAE" w14:textId="77777777" w:rsidR="00C157D8" w:rsidRPr="00C157D8" w:rsidRDefault="00C157D8" w:rsidP="00C157D8">
      <w:pPr>
        <w:rPr>
          <w:rFonts w:ascii="Calibri"/>
        </w:rPr>
      </w:pPr>
    </w:p>
    <w:p w14:paraId="7C798822" w14:textId="77777777" w:rsidR="00C157D8" w:rsidRPr="00C157D8" w:rsidRDefault="00C157D8" w:rsidP="00C157D8">
      <w:pPr>
        <w:rPr>
          <w:rFonts w:ascii="Calibri"/>
        </w:rPr>
      </w:pPr>
    </w:p>
    <w:p w14:paraId="0E96E810" w14:textId="77777777" w:rsidR="00C157D8" w:rsidRPr="00C157D8" w:rsidRDefault="00C157D8" w:rsidP="00C157D8">
      <w:pPr>
        <w:rPr>
          <w:rFonts w:ascii="Calibri"/>
        </w:rPr>
      </w:pPr>
    </w:p>
    <w:p w14:paraId="21565958" w14:textId="77777777" w:rsidR="00C157D8" w:rsidRPr="00C157D8" w:rsidRDefault="00C157D8" w:rsidP="00C157D8">
      <w:pPr>
        <w:rPr>
          <w:rFonts w:ascii="Calibri"/>
        </w:rPr>
      </w:pPr>
    </w:p>
    <w:p w14:paraId="21280306" w14:textId="6EA3CACC" w:rsidR="00C157D8" w:rsidRPr="00C157D8" w:rsidRDefault="00C157D8" w:rsidP="008250AC">
      <w:pPr>
        <w:rPr>
          <w:rFonts w:ascii="Calibri"/>
        </w:rPr>
      </w:pPr>
      <w:r>
        <w:rPr>
          <w:rFonts w:ascii="Calibri"/>
        </w:rPr>
        <w:t xml:space="preserve">Author </w:t>
      </w:r>
      <w:r>
        <w:rPr>
          <w:rFonts w:ascii="Calibri"/>
        </w:rPr>
        <w:t>–</w:t>
      </w:r>
      <w:r>
        <w:rPr>
          <w:rFonts w:ascii="Calibri"/>
        </w:rPr>
        <w:t xml:space="preserve"> S Watts </w:t>
      </w:r>
      <w:r w:rsidR="008250AC">
        <w:rPr>
          <w:rFonts w:ascii="Calibri"/>
        </w:rPr>
        <w:t xml:space="preserve">                 </w:t>
      </w:r>
      <w:r>
        <w:rPr>
          <w:rFonts w:ascii="Calibri"/>
        </w:rPr>
        <w:t xml:space="preserve">Version 1.0 </w:t>
      </w:r>
      <w:r w:rsidR="008250AC">
        <w:rPr>
          <w:rFonts w:ascii="Calibri"/>
        </w:rPr>
        <w:t xml:space="preserve">                </w:t>
      </w:r>
      <w:r>
        <w:rPr>
          <w:rFonts w:ascii="Calibri"/>
        </w:rPr>
        <w:t>Date Published</w:t>
      </w:r>
      <w:r w:rsidR="008250AC">
        <w:rPr>
          <w:rFonts w:ascii="Calibri"/>
        </w:rPr>
        <w:t xml:space="preserve"> </w:t>
      </w:r>
      <w:r w:rsidR="008250AC">
        <w:rPr>
          <w:rFonts w:ascii="Calibri"/>
        </w:rPr>
        <w:t>–</w:t>
      </w:r>
      <w:r w:rsidR="008250AC">
        <w:rPr>
          <w:rFonts w:ascii="Calibri"/>
        </w:rPr>
        <w:t xml:space="preserve"> 14/08/26                   Review Date </w:t>
      </w:r>
      <w:r w:rsidR="00CA07B7">
        <w:rPr>
          <w:rFonts w:ascii="Calibri"/>
        </w:rPr>
        <w:t>–</w:t>
      </w:r>
      <w:r w:rsidR="008250AC">
        <w:rPr>
          <w:rFonts w:ascii="Calibri"/>
        </w:rPr>
        <w:t xml:space="preserve"> </w:t>
      </w:r>
      <w:r w:rsidR="00CA07B7">
        <w:rPr>
          <w:rFonts w:ascii="Calibri"/>
        </w:rPr>
        <w:t>14/08/27</w:t>
      </w:r>
      <w:r>
        <w:rPr>
          <w:rFonts w:ascii="Calibri"/>
        </w:rPr>
        <w:t xml:space="preserve"> </w:t>
      </w:r>
    </w:p>
    <w:p w14:paraId="5AAEACF0" w14:textId="1CA7F1D7" w:rsidR="00C157D8" w:rsidRPr="00C157D8" w:rsidRDefault="00C157D8" w:rsidP="00C157D8">
      <w:pPr>
        <w:tabs>
          <w:tab w:val="left" w:pos="744"/>
        </w:tabs>
        <w:rPr>
          <w:rFonts w:ascii="Calibri"/>
        </w:rPr>
        <w:sectPr w:rsidR="00C157D8" w:rsidRPr="00C157D8">
          <w:type w:val="continuous"/>
          <w:pgSz w:w="11910" w:h="16840"/>
          <w:pgMar w:top="1920" w:right="820" w:bottom="280" w:left="1120" w:header="720" w:footer="720" w:gutter="0"/>
          <w:cols w:space="720"/>
        </w:sectPr>
      </w:pPr>
    </w:p>
    <w:p w14:paraId="5AAEACF1" w14:textId="2876539B" w:rsidR="00AF7ED0" w:rsidRDefault="00604F87">
      <w:pPr>
        <w:spacing w:before="29"/>
        <w:ind w:left="513" w:right="811"/>
        <w:jc w:val="center"/>
        <w:rPr>
          <w:rFonts w:ascii="Calibri"/>
          <w:sz w:val="48"/>
        </w:rPr>
      </w:pPr>
      <w:r>
        <w:rPr>
          <w:noProof/>
          <w:lang w:val="en-GB" w:eastAsia="en-GB"/>
        </w:rPr>
        <w:lastRenderedPageBreak/>
        <mc:AlternateContent>
          <mc:Choice Requires="wps">
            <w:drawing>
              <wp:anchor distT="0" distB="0" distL="114300" distR="114300" simplePos="0" relativeHeight="15728640" behindDoc="0" locked="0" layoutInCell="1" allowOverlap="1" wp14:anchorId="5AAEAE45" wp14:editId="5F17A087">
                <wp:simplePos x="0" y="0"/>
                <wp:positionH relativeFrom="page">
                  <wp:posOffset>879475</wp:posOffset>
                </wp:positionH>
                <wp:positionV relativeFrom="page">
                  <wp:posOffset>9288780</wp:posOffset>
                </wp:positionV>
                <wp:extent cx="6156960" cy="635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6960"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9D828" id="docshape1" o:spid="_x0000_s1026" style="position:absolute;margin-left:69.25pt;margin-top:731.4pt;width:484.8pt;height:.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" fillcolor="#d9d9d9" stroked="f">
                <w10:wrap anchorx="page" anchory="page"/>
              </v:rect>
            </w:pict>
          </mc:Fallback>
        </mc:AlternateContent>
      </w:r>
      <w:r>
        <w:rPr>
          <w:rFonts w:ascii="Calibri"/>
          <w:color w:val="006FC0"/>
          <w:sz w:val="48"/>
          <w:u w:val="single" w:color="006FC0"/>
        </w:rPr>
        <w:t>The</w:t>
      </w:r>
      <w:r>
        <w:rPr>
          <w:rFonts w:ascii="Calibri"/>
          <w:color w:val="006FC0"/>
          <w:spacing w:val="-6"/>
          <w:sz w:val="48"/>
          <w:u w:val="single" w:color="006FC0"/>
        </w:rPr>
        <w:t xml:space="preserve"> </w:t>
      </w:r>
      <w:r>
        <w:rPr>
          <w:rFonts w:ascii="Calibri"/>
          <w:color w:val="006FC0"/>
          <w:sz w:val="48"/>
          <w:u w:val="single" w:color="006FC0"/>
        </w:rPr>
        <w:t>Engineering</w:t>
      </w:r>
      <w:r>
        <w:rPr>
          <w:rFonts w:ascii="Calibri"/>
          <w:color w:val="006FC0"/>
          <w:spacing w:val="-5"/>
          <w:sz w:val="48"/>
          <w:u w:val="single" w:color="006FC0"/>
        </w:rPr>
        <w:t xml:space="preserve"> </w:t>
      </w:r>
      <w:r>
        <w:rPr>
          <w:rFonts w:ascii="Calibri"/>
          <w:color w:val="006FC0"/>
          <w:spacing w:val="-2"/>
          <w:sz w:val="48"/>
          <w:u w:val="single" w:color="006FC0"/>
        </w:rPr>
        <w:t>College</w:t>
      </w:r>
    </w:p>
    <w:p w14:paraId="5AAEACF2" w14:textId="77777777" w:rsidR="00AF7ED0" w:rsidRDefault="00AF7ED0">
      <w:pPr>
        <w:pStyle w:val="BodyText"/>
        <w:rPr>
          <w:rFonts w:ascii="Calibri"/>
          <w:sz w:val="20"/>
        </w:rPr>
      </w:pPr>
    </w:p>
    <w:p w14:paraId="5AAEACF3" w14:textId="77777777" w:rsidR="00AF7ED0" w:rsidRDefault="00AF7ED0">
      <w:pPr>
        <w:pStyle w:val="BodyText"/>
        <w:rPr>
          <w:rFonts w:ascii="Calibri"/>
          <w:sz w:val="20"/>
        </w:rPr>
      </w:pPr>
    </w:p>
    <w:p w14:paraId="5AAEACF4" w14:textId="77777777" w:rsidR="00AF7ED0" w:rsidRDefault="00AF7ED0">
      <w:pPr>
        <w:pStyle w:val="BodyText"/>
        <w:rPr>
          <w:rFonts w:ascii="Calibri"/>
          <w:sz w:val="20"/>
        </w:rPr>
      </w:pPr>
    </w:p>
    <w:p w14:paraId="5AAEACF5" w14:textId="77777777" w:rsidR="00AF7ED0" w:rsidRDefault="00AF7ED0">
      <w:pPr>
        <w:pStyle w:val="BodyText"/>
        <w:spacing w:before="8"/>
        <w:rPr>
          <w:rFonts w:ascii="Calibri"/>
          <w:sz w:val="21"/>
        </w:rPr>
      </w:pPr>
    </w:p>
    <w:p w14:paraId="5AAEACF6" w14:textId="77777777" w:rsidR="00AF7ED0" w:rsidRDefault="00604F87">
      <w:pPr>
        <w:spacing w:before="3" w:after="4" w:line="324" w:lineRule="auto"/>
        <w:ind w:left="2252" w:right="608" w:firstLine="591"/>
        <w:rPr>
          <w:rFonts w:ascii="Calibri"/>
          <w:sz w:val="48"/>
        </w:rPr>
      </w:pPr>
      <w:r>
        <w:rPr>
          <w:rFonts w:ascii="Calibri"/>
          <w:sz w:val="48"/>
          <w:u w:val="single"/>
        </w:rPr>
        <w:t>HIGHER EDUCATION</w:t>
      </w:r>
      <w:r>
        <w:rPr>
          <w:rFonts w:ascii="Calibri"/>
          <w:sz w:val="48"/>
        </w:rPr>
        <w:t xml:space="preserve"> </w:t>
      </w:r>
      <w:r>
        <w:rPr>
          <w:rFonts w:ascii="Calibri"/>
          <w:sz w:val="48"/>
          <w:u w:val="single"/>
        </w:rPr>
        <w:t>PROGRAMME</w:t>
      </w:r>
      <w:r>
        <w:rPr>
          <w:rFonts w:ascii="Calibri"/>
          <w:spacing w:val="-28"/>
          <w:sz w:val="48"/>
          <w:u w:val="single"/>
        </w:rPr>
        <w:t xml:space="preserve"> </w:t>
      </w:r>
      <w:r>
        <w:rPr>
          <w:rFonts w:ascii="Calibri"/>
          <w:sz w:val="48"/>
          <w:u w:val="single"/>
        </w:rPr>
        <w:t>HANDBOOK</w:t>
      </w:r>
    </w:p>
    <w:tbl>
      <w:tblPr>
        <w:tblW w:w="0" w:type="auto"/>
        <w:tblInd w:w="36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104"/>
        <w:gridCol w:w="5876"/>
      </w:tblGrid>
      <w:tr w:rsidR="00AF7ED0" w:rsidRPr="009434C5" w14:paraId="5AAEACF9" w14:textId="77777777">
        <w:trPr>
          <w:trHeight w:val="681"/>
        </w:trPr>
        <w:tc>
          <w:tcPr>
            <w:tcW w:w="3104" w:type="dxa"/>
            <w:tcBorders>
              <w:bottom w:val="single" w:sz="4" w:space="0" w:color="000000"/>
            </w:tcBorders>
            <w:shd w:val="clear" w:color="auto" w:fill="ADAAAA"/>
          </w:tcPr>
          <w:p w14:paraId="5AAEACF7" w14:textId="77777777" w:rsidR="00AF7ED0" w:rsidRPr="009434C5" w:rsidRDefault="00604F87">
            <w:pPr>
              <w:pStyle w:val="TableParagraph"/>
              <w:spacing w:before="181"/>
              <w:ind w:left="107"/>
              <w:rPr>
                <w:rFonts w:ascii="Arial" w:hAnsi="Arial" w:cs="Arial"/>
              </w:rPr>
            </w:pPr>
            <w:r w:rsidRPr="009434C5">
              <w:rPr>
                <w:rFonts w:ascii="Arial" w:hAnsi="Arial" w:cs="Arial"/>
              </w:rPr>
              <w:t>Name</w:t>
            </w:r>
            <w:r w:rsidRPr="009434C5">
              <w:rPr>
                <w:rFonts w:ascii="Arial" w:hAnsi="Arial" w:cs="Arial"/>
                <w:spacing w:val="-8"/>
              </w:rPr>
              <w:t xml:space="preserve"> </w:t>
            </w:r>
            <w:r w:rsidRPr="009434C5">
              <w:rPr>
                <w:rFonts w:ascii="Arial" w:hAnsi="Arial" w:cs="Arial"/>
              </w:rPr>
              <w:t>of</w:t>
            </w:r>
            <w:r w:rsidRPr="009434C5">
              <w:rPr>
                <w:rFonts w:ascii="Arial" w:hAnsi="Arial" w:cs="Arial"/>
                <w:spacing w:val="-7"/>
              </w:rPr>
              <w:t xml:space="preserve"> </w:t>
            </w:r>
            <w:r w:rsidRPr="009434C5">
              <w:rPr>
                <w:rFonts w:ascii="Arial" w:hAnsi="Arial" w:cs="Arial"/>
              </w:rPr>
              <w:t>Awarding</w:t>
            </w:r>
            <w:r w:rsidRPr="009434C5">
              <w:rPr>
                <w:rFonts w:ascii="Arial" w:hAnsi="Arial" w:cs="Arial"/>
                <w:spacing w:val="-7"/>
              </w:rPr>
              <w:t xml:space="preserve"> </w:t>
            </w:r>
            <w:r w:rsidRPr="009434C5">
              <w:rPr>
                <w:rFonts w:ascii="Arial" w:hAnsi="Arial" w:cs="Arial"/>
                <w:spacing w:val="-4"/>
              </w:rPr>
              <w:t>Body</w:t>
            </w:r>
          </w:p>
        </w:tc>
        <w:tc>
          <w:tcPr>
            <w:tcW w:w="5876" w:type="dxa"/>
            <w:tcBorders>
              <w:bottom w:val="single" w:sz="4" w:space="0" w:color="000000"/>
            </w:tcBorders>
          </w:tcPr>
          <w:p w14:paraId="5AAEACF8" w14:textId="1D6FC7FF" w:rsidR="00AF7ED0" w:rsidRPr="009434C5" w:rsidRDefault="000D43AC">
            <w:pPr>
              <w:pStyle w:val="TableParagraph"/>
              <w:spacing w:before="181"/>
              <w:rPr>
                <w:rFonts w:ascii="Arial" w:hAnsi="Arial" w:cs="Arial"/>
              </w:rPr>
            </w:pPr>
            <w:r w:rsidRPr="009434C5">
              <w:rPr>
                <w:rFonts w:ascii="Arial" w:hAnsi="Arial" w:cs="Arial"/>
              </w:rPr>
              <w:t>Pearson Education Ltd</w:t>
            </w:r>
          </w:p>
        </w:tc>
      </w:tr>
      <w:tr w:rsidR="00AF7ED0" w:rsidRPr="009434C5" w14:paraId="5AAEACFC" w14:textId="77777777">
        <w:trPr>
          <w:trHeight w:val="681"/>
        </w:trPr>
        <w:tc>
          <w:tcPr>
            <w:tcW w:w="3104" w:type="dxa"/>
            <w:tcBorders>
              <w:top w:val="single" w:sz="4" w:space="0" w:color="000000"/>
              <w:bottom w:val="single" w:sz="4" w:space="0" w:color="000000"/>
            </w:tcBorders>
            <w:shd w:val="clear" w:color="auto" w:fill="ADAAAA"/>
          </w:tcPr>
          <w:p w14:paraId="5AAEACFA" w14:textId="77777777" w:rsidR="00AF7ED0" w:rsidRPr="009434C5" w:rsidRDefault="00604F87">
            <w:pPr>
              <w:pStyle w:val="TableParagraph"/>
              <w:spacing w:before="182"/>
              <w:ind w:left="107"/>
              <w:rPr>
                <w:rFonts w:ascii="Arial" w:hAnsi="Arial" w:cs="Arial"/>
              </w:rPr>
            </w:pPr>
            <w:r w:rsidRPr="009434C5">
              <w:rPr>
                <w:rFonts w:ascii="Arial" w:hAnsi="Arial" w:cs="Arial"/>
              </w:rPr>
              <w:t>Delivery</w:t>
            </w:r>
            <w:r w:rsidRPr="009434C5">
              <w:rPr>
                <w:rFonts w:ascii="Arial" w:hAnsi="Arial" w:cs="Arial"/>
                <w:spacing w:val="-11"/>
              </w:rPr>
              <w:t xml:space="preserve"> </w:t>
            </w:r>
            <w:proofErr w:type="spellStart"/>
            <w:r w:rsidRPr="009434C5">
              <w:rPr>
                <w:rFonts w:ascii="Arial" w:hAnsi="Arial" w:cs="Arial"/>
                <w:spacing w:val="-2"/>
              </w:rPr>
              <w:t>Organisation</w:t>
            </w:r>
            <w:proofErr w:type="spellEnd"/>
          </w:p>
        </w:tc>
        <w:tc>
          <w:tcPr>
            <w:tcW w:w="5876" w:type="dxa"/>
            <w:tcBorders>
              <w:top w:val="single" w:sz="4" w:space="0" w:color="000000"/>
              <w:bottom w:val="single" w:sz="4" w:space="0" w:color="000000"/>
            </w:tcBorders>
          </w:tcPr>
          <w:p w14:paraId="5AAEACFB" w14:textId="77777777" w:rsidR="00AF7ED0" w:rsidRPr="009434C5" w:rsidRDefault="00604F87">
            <w:pPr>
              <w:pStyle w:val="TableParagraph"/>
              <w:spacing w:before="182"/>
              <w:rPr>
                <w:rFonts w:ascii="Arial" w:hAnsi="Arial" w:cs="Arial"/>
              </w:rPr>
            </w:pPr>
            <w:r w:rsidRPr="009434C5">
              <w:rPr>
                <w:rFonts w:ascii="Arial" w:hAnsi="Arial" w:cs="Arial"/>
              </w:rPr>
              <w:t>The</w:t>
            </w:r>
            <w:r w:rsidRPr="009434C5">
              <w:rPr>
                <w:rFonts w:ascii="Arial" w:hAnsi="Arial" w:cs="Arial"/>
                <w:spacing w:val="-10"/>
              </w:rPr>
              <w:t xml:space="preserve"> </w:t>
            </w:r>
            <w:r w:rsidRPr="009434C5">
              <w:rPr>
                <w:rFonts w:ascii="Arial" w:hAnsi="Arial" w:cs="Arial"/>
              </w:rPr>
              <w:t>Engineering</w:t>
            </w:r>
            <w:r w:rsidRPr="009434C5">
              <w:rPr>
                <w:rFonts w:ascii="Arial" w:hAnsi="Arial" w:cs="Arial"/>
                <w:spacing w:val="-10"/>
              </w:rPr>
              <w:t xml:space="preserve"> </w:t>
            </w:r>
            <w:r w:rsidRPr="009434C5">
              <w:rPr>
                <w:rFonts w:ascii="Arial" w:hAnsi="Arial" w:cs="Arial"/>
                <w:spacing w:val="-2"/>
              </w:rPr>
              <w:t>College</w:t>
            </w:r>
          </w:p>
        </w:tc>
      </w:tr>
      <w:tr w:rsidR="00AF7ED0" w:rsidRPr="009434C5" w14:paraId="5AAEACFF" w14:textId="77777777">
        <w:trPr>
          <w:trHeight w:val="678"/>
        </w:trPr>
        <w:tc>
          <w:tcPr>
            <w:tcW w:w="3104" w:type="dxa"/>
            <w:tcBorders>
              <w:top w:val="single" w:sz="4" w:space="0" w:color="000000"/>
              <w:bottom w:val="single" w:sz="4" w:space="0" w:color="000000"/>
            </w:tcBorders>
            <w:shd w:val="clear" w:color="auto" w:fill="ADAAAA"/>
          </w:tcPr>
          <w:p w14:paraId="5AAEACFD" w14:textId="77777777" w:rsidR="00AF7ED0" w:rsidRPr="009434C5" w:rsidRDefault="00604F87">
            <w:pPr>
              <w:pStyle w:val="TableParagraph"/>
              <w:ind w:left="107"/>
              <w:rPr>
                <w:rFonts w:ascii="Arial" w:hAnsi="Arial" w:cs="Arial"/>
              </w:rPr>
            </w:pPr>
            <w:proofErr w:type="spellStart"/>
            <w:r w:rsidRPr="009434C5">
              <w:rPr>
                <w:rFonts w:ascii="Arial" w:hAnsi="Arial" w:cs="Arial"/>
              </w:rPr>
              <w:t>Organisation</w:t>
            </w:r>
            <w:proofErr w:type="spellEnd"/>
            <w:r w:rsidRPr="009434C5">
              <w:rPr>
                <w:rFonts w:ascii="Arial" w:hAnsi="Arial" w:cs="Arial"/>
                <w:spacing w:val="-13"/>
              </w:rPr>
              <w:t xml:space="preserve"> </w:t>
            </w:r>
            <w:r w:rsidRPr="009434C5">
              <w:rPr>
                <w:rFonts w:ascii="Arial" w:hAnsi="Arial" w:cs="Arial"/>
                <w:spacing w:val="-2"/>
              </w:rPr>
              <w:t>Location</w:t>
            </w:r>
          </w:p>
        </w:tc>
        <w:tc>
          <w:tcPr>
            <w:tcW w:w="5876" w:type="dxa"/>
            <w:tcBorders>
              <w:top w:val="single" w:sz="4" w:space="0" w:color="000000"/>
              <w:bottom w:val="single" w:sz="4" w:space="0" w:color="000000"/>
            </w:tcBorders>
          </w:tcPr>
          <w:p w14:paraId="5AAEACFE" w14:textId="77777777" w:rsidR="00AF7ED0" w:rsidRPr="009434C5" w:rsidRDefault="00604F87">
            <w:pPr>
              <w:pStyle w:val="TableParagraph"/>
              <w:rPr>
                <w:rFonts w:ascii="Arial" w:hAnsi="Arial" w:cs="Arial"/>
              </w:rPr>
            </w:pPr>
            <w:r w:rsidRPr="009434C5">
              <w:rPr>
                <w:rFonts w:ascii="Arial" w:hAnsi="Arial" w:cs="Arial"/>
              </w:rPr>
              <w:t>Monks</w:t>
            </w:r>
            <w:r w:rsidRPr="009434C5">
              <w:rPr>
                <w:rFonts w:ascii="Arial" w:hAnsi="Arial" w:cs="Arial"/>
                <w:spacing w:val="-9"/>
              </w:rPr>
              <w:t xml:space="preserve"> </w:t>
            </w:r>
            <w:r w:rsidRPr="009434C5">
              <w:rPr>
                <w:rFonts w:ascii="Arial" w:hAnsi="Arial" w:cs="Arial"/>
              </w:rPr>
              <w:t>Ferry,</w:t>
            </w:r>
            <w:r w:rsidRPr="009434C5">
              <w:rPr>
                <w:rFonts w:ascii="Arial" w:hAnsi="Arial" w:cs="Arial"/>
                <w:spacing w:val="-9"/>
              </w:rPr>
              <w:t xml:space="preserve"> </w:t>
            </w:r>
            <w:r w:rsidRPr="009434C5">
              <w:rPr>
                <w:rFonts w:ascii="Arial" w:hAnsi="Arial" w:cs="Arial"/>
              </w:rPr>
              <w:t>Birkenhead,</w:t>
            </w:r>
            <w:r w:rsidRPr="009434C5">
              <w:rPr>
                <w:rFonts w:ascii="Arial" w:hAnsi="Arial" w:cs="Arial"/>
                <w:spacing w:val="-10"/>
              </w:rPr>
              <w:t xml:space="preserve"> </w:t>
            </w:r>
            <w:r w:rsidRPr="009434C5">
              <w:rPr>
                <w:rFonts w:ascii="Arial" w:hAnsi="Arial" w:cs="Arial"/>
              </w:rPr>
              <w:t>Wirral,</w:t>
            </w:r>
            <w:r w:rsidRPr="009434C5">
              <w:rPr>
                <w:rFonts w:ascii="Arial" w:hAnsi="Arial" w:cs="Arial"/>
                <w:spacing w:val="-9"/>
              </w:rPr>
              <w:t xml:space="preserve"> </w:t>
            </w:r>
            <w:r w:rsidRPr="009434C5">
              <w:rPr>
                <w:rFonts w:ascii="Arial" w:hAnsi="Arial" w:cs="Arial"/>
              </w:rPr>
              <w:t>CH41</w:t>
            </w:r>
            <w:r w:rsidRPr="009434C5">
              <w:rPr>
                <w:rFonts w:ascii="Arial" w:hAnsi="Arial" w:cs="Arial"/>
                <w:spacing w:val="-9"/>
              </w:rPr>
              <w:t xml:space="preserve"> </w:t>
            </w:r>
            <w:r w:rsidRPr="009434C5">
              <w:rPr>
                <w:rFonts w:ascii="Arial" w:hAnsi="Arial" w:cs="Arial"/>
                <w:spacing w:val="-5"/>
              </w:rPr>
              <w:t>5LH</w:t>
            </w:r>
          </w:p>
        </w:tc>
      </w:tr>
      <w:tr w:rsidR="00AF7ED0" w:rsidRPr="009434C5" w14:paraId="5AAEAD05" w14:textId="77777777">
        <w:trPr>
          <w:trHeight w:val="678"/>
        </w:trPr>
        <w:tc>
          <w:tcPr>
            <w:tcW w:w="3104" w:type="dxa"/>
            <w:tcBorders>
              <w:top w:val="single" w:sz="4" w:space="0" w:color="000000"/>
              <w:bottom w:val="single" w:sz="4" w:space="0" w:color="000000"/>
            </w:tcBorders>
            <w:shd w:val="clear" w:color="auto" w:fill="ADAAAA"/>
          </w:tcPr>
          <w:p w14:paraId="5AAEAD03" w14:textId="77777777" w:rsidR="00AF7ED0" w:rsidRPr="009434C5" w:rsidRDefault="00604F87">
            <w:pPr>
              <w:pStyle w:val="TableParagraph"/>
              <w:ind w:left="107"/>
              <w:rPr>
                <w:rFonts w:ascii="Arial" w:hAnsi="Arial" w:cs="Arial"/>
              </w:rPr>
            </w:pPr>
            <w:proofErr w:type="spellStart"/>
            <w:r w:rsidRPr="009434C5">
              <w:rPr>
                <w:rFonts w:ascii="Arial" w:hAnsi="Arial" w:cs="Arial"/>
                <w:spacing w:val="-2"/>
              </w:rPr>
              <w:t>Programme</w:t>
            </w:r>
            <w:proofErr w:type="spellEnd"/>
            <w:r w:rsidRPr="009434C5">
              <w:rPr>
                <w:rFonts w:ascii="Arial" w:hAnsi="Arial" w:cs="Arial"/>
                <w:spacing w:val="1"/>
              </w:rPr>
              <w:t xml:space="preserve"> </w:t>
            </w:r>
            <w:r w:rsidRPr="009434C5">
              <w:rPr>
                <w:rFonts w:ascii="Arial" w:hAnsi="Arial" w:cs="Arial"/>
                <w:spacing w:val="-2"/>
              </w:rPr>
              <w:t>Title</w:t>
            </w:r>
          </w:p>
        </w:tc>
        <w:tc>
          <w:tcPr>
            <w:tcW w:w="5876" w:type="dxa"/>
            <w:tcBorders>
              <w:top w:val="single" w:sz="4" w:space="0" w:color="000000"/>
              <w:bottom w:val="single" w:sz="4" w:space="0" w:color="000000"/>
            </w:tcBorders>
          </w:tcPr>
          <w:p w14:paraId="5AAEAD04" w14:textId="1C160BFC" w:rsidR="00AF7ED0" w:rsidRPr="009434C5" w:rsidRDefault="00604F87">
            <w:pPr>
              <w:pStyle w:val="TableParagraph"/>
              <w:rPr>
                <w:rFonts w:ascii="Arial" w:hAnsi="Arial" w:cs="Arial"/>
              </w:rPr>
            </w:pPr>
            <w:r w:rsidRPr="009434C5">
              <w:rPr>
                <w:rFonts w:ascii="Arial" w:hAnsi="Arial" w:cs="Arial"/>
              </w:rPr>
              <w:t>Pearson</w:t>
            </w:r>
            <w:r w:rsidRPr="009434C5">
              <w:rPr>
                <w:rFonts w:ascii="Arial" w:hAnsi="Arial" w:cs="Arial"/>
                <w:spacing w:val="-7"/>
              </w:rPr>
              <w:t xml:space="preserve"> </w:t>
            </w:r>
            <w:r w:rsidRPr="009434C5">
              <w:rPr>
                <w:rFonts w:ascii="Arial" w:hAnsi="Arial" w:cs="Arial"/>
              </w:rPr>
              <w:t>BTEC</w:t>
            </w:r>
            <w:r w:rsidRPr="009434C5">
              <w:rPr>
                <w:rFonts w:ascii="Arial" w:hAnsi="Arial" w:cs="Arial"/>
                <w:spacing w:val="-6"/>
              </w:rPr>
              <w:t xml:space="preserve"> </w:t>
            </w:r>
            <w:r w:rsidRPr="009434C5">
              <w:rPr>
                <w:rFonts w:ascii="Arial" w:hAnsi="Arial" w:cs="Arial"/>
              </w:rPr>
              <w:t>Level</w:t>
            </w:r>
            <w:r w:rsidRPr="009434C5">
              <w:rPr>
                <w:rFonts w:ascii="Arial" w:hAnsi="Arial" w:cs="Arial"/>
                <w:spacing w:val="-6"/>
              </w:rPr>
              <w:t xml:space="preserve"> </w:t>
            </w:r>
            <w:r w:rsidRPr="009434C5">
              <w:rPr>
                <w:rFonts w:ascii="Arial" w:hAnsi="Arial" w:cs="Arial"/>
              </w:rPr>
              <w:t>4</w:t>
            </w:r>
            <w:r w:rsidRPr="009434C5">
              <w:rPr>
                <w:rFonts w:ascii="Arial" w:hAnsi="Arial" w:cs="Arial"/>
                <w:spacing w:val="-5"/>
              </w:rPr>
              <w:t xml:space="preserve"> </w:t>
            </w:r>
            <w:r w:rsidRPr="009434C5">
              <w:rPr>
                <w:rFonts w:ascii="Arial" w:hAnsi="Arial" w:cs="Arial"/>
              </w:rPr>
              <w:t>HNC</w:t>
            </w:r>
            <w:r w:rsidRPr="009434C5">
              <w:rPr>
                <w:rFonts w:ascii="Arial" w:hAnsi="Arial" w:cs="Arial"/>
                <w:spacing w:val="-7"/>
              </w:rPr>
              <w:t xml:space="preserve"> </w:t>
            </w:r>
            <w:r w:rsidRPr="009434C5">
              <w:rPr>
                <w:rFonts w:ascii="Arial" w:hAnsi="Arial" w:cs="Arial"/>
              </w:rPr>
              <w:t>in</w:t>
            </w:r>
            <w:r w:rsidR="00516725" w:rsidRPr="009434C5">
              <w:rPr>
                <w:rFonts w:ascii="Arial" w:hAnsi="Arial" w:cs="Arial"/>
              </w:rPr>
              <w:t xml:space="preserve"> Engineering</w:t>
            </w:r>
            <w:r w:rsidRPr="009434C5">
              <w:rPr>
                <w:rFonts w:ascii="Arial" w:hAnsi="Arial" w:cs="Arial"/>
                <w:spacing w:val="-6"/>
              </w:rPr>
              <w:t xml:space="preserve"> </w:t>
            </w:r>
          </w:p>
        </w:tc>
      </w:tr>
      <w:tr w:rsidR="00AF7ED0" w:rsidRPr="009434C5" w14:paraId="5AAEAD08" w14:textId="77777777">
        <w:trPr>
          <w:trHeight w:val="681"/>
        </w:trPr>
        <w:tc>
          <w:tcPr>
            <w:tcW w:w="3104" w:type="dxa"/>
            <w:tcBorders>
              <w:top w:val="single" w:sz="4" w:space="0" w:color="000000"/>
              <w:bottom w:val="single" w:sz="4" w:space="0" w:color="000000"/>
            </w:tcBorders>
            <w:shd w:val="clear" w:color="auto" w:fill="ADAAAA"/>
          </w:tcPr>
          <w:p w14:paraId="5AAEAD06" w14:textId="15384A45" w:rsidR="00AF7ED0" w:rsidRPr="009434C5" w:rsidRDefault="00193689">
            <w:pPr>
              <w:pStyle w:val="TableParagraph"/>
              <w:spacing w:before="182"/>
              <w:ind w:left="107"/>
              <w:rPr>
                <w:rFonts w:ascii="Arial" w:hAnsi="Arial" w:cs="Arial"/>
              </w:rPr>
            </w:pPr>
            <w:r w:rsidRPr="009434C5">
              <w:rPr>
                <w:rFonts w:ascii="Arial" w:hAnsi="Arial" w:cs="Arial"/>
              </w:rPr>
              <w:t>Qualification Title</w:t>
            </w:r>
          </w:p>
        </w:tc>
        <w:tc>
          <w:tcPr>
            <w:tcW w:w="5876" w:type="dxa"/>
            <w:tcBorders>
              <w:top w:val="single" w:sz="4" w:space="0" w:color="000000"/>
              <w:bottom w:val="single" w:sz="4" w:space="0" w:color="000000"/>
            </w:tcBorders>
          </w:tcPr>
          <w:p w14:paraId="5AAEAD07" w14:textId="0C123DA8" w:rsidR="00AF7ED0" w:rsidRPr="009434C5" w:rsidRDefault="00EA35E4">
            <w:pPr>
              <w:pStyle w:val="TableParagraph"/>
              <w:spacing w:before="182"/>
              <w:rPr>
                <w:rFonts w:ascii="Arial" w:hAnsi="Arial" w:cs="Arial"/>
              </w:rPr>
            </w:pPr>
            <w:r w:rsidRPr="009434C5">
              <w:rPr>
                <w:rFonts w:ascii="Arial" w:hAnsi="Arial" w:cs="Arial"/>
              </w:rPr>
              <w:t>Pearson BTEC Level 4 Higher National Certificate in Engineering (General)</w:t>
            </w:r>
          </w:p>
        </w:tc>
      </w:tr>
      <w:tr w:rsidR="00193689" w:rsidRPr="009434C5" w14:paraId="77C416C2" w14:textId="77777777">
        <w:trPr>
          <w:trHeight w:val="681"/>
        </w:trPr>
        <w:tc>
          <w:tcPr>
            <w:tcW w:w="3104" w:type="dxa"/>
            <w:tcBorders>
              <w:top w:val="single" w:sz="4" w:space="0" w:color="000000"/>
              <w:bottom w:val="single" w:sz="4" w:space="0" w:color="000000"/>
            </w:tcBorders>
            <w:shd w:val="clear" w:color="auto" w:fill="ADAAAA"/>
          </w:tcPr>
          <w:p w14:paraId="0280803B" w14:textId="361BF0C3" w:rsidR="00193689" w:rsidRPr="009434C5" w:rsidRDefault="00193689">
            <w:pPr>
              <w:pStyle w:val="TableParagraph"/>
              <w:spacing w:before="182"/>
              <w:ind w:left="107"/>
              <w:rPr>
                <w:rFonts w:ascii="Arial" w:hAnsi="Arial" w:cs="Arial"/>
                <w:spacing w:val="-2"/>
              </w:rPr>
            </w:pPr>
            <w:r w:rsidRPr="009434C5">
              <w:rPr>
                <w:rFonts w:ascii="Arial" w:hAnsi="Arial" w:cs="Arial"/>
                <w:spacing w:val="-2"/>
              </w:rPr>
              <w:t>Qualification Code</w:t>
            </w:r>
          </w:p>
        </w:tc>
        <w:tc>
          <w:tcPr>
            <w:tcW w:w="5876" w:type="dxa"/>
            <w:tcBorders>
              <w:top w:val="single" w:sz="4" w:space="0" w:color="000000"/>
              <w:bottom w:val="single" w:sz="4" w:space="0" w:color="000000"/>
            </w:tcBorders>
          </w:tcPr>
          <w:p w14:paraId="16C3FCC0" w14:textId="769C3348" w:rsidR="00193689" w:rsidRPr="009434C5" w:rsidRDefault="00C95E01">
            <w:pPr>
              <w:pStyle w:val="TableParagraph"/>
              <w:spacing w:before="182"/>
              <w:rPr>
                <w:rFonts w:ascii="Arial" w:hAnsi="Arial" w:cs="Arial"/>
                <w:spacing w:val="-5"/>
              </w:rPr>
            </w:pPr>
            <w:r w:rsidRPr="009434C5">
              <w:rPr>
                <w:rFonts w:ascii="Arial" w:hAnsi="Arial" w:cs="Arial"/>
              </w:rPr>
              <w:t>610/3635/3</w:t>
            </w:r>
          </w:p>
        </w:tc>
      </w:tr>
      <w:tr w:rsidR="00193689" w:rsidRPr="009434C5" w14:paraId="1586C5C8" w14:textId="77777777">
        <w:trPr>
          <w:trHeight w:val="681"/>
        </w:trPr>
        <w:tc>
          <w:tcPr>
            <w:tcW w:w="3104" w:type="dxa"/>
            <w:tcBorders>
              <w:top w:val="single" w:sz="4" w:space="0" w:color="000000"/>
              <w:bottom w:val="single" w:sz="4" w:space="0" w:color="000000"/>
            </w:tcBorders>
            <w:shd w:val="clear" w:color="auto" w:fill="ADAAAA"/>
          </w:tcPr>
          <w:p w14:paraId="5A600C55" w14:textId="1A19D17D" w:rsidR="00193689" w:rsidRPr="009434C5" w:rsidRDefault="00193689">
            <w:pPr>
              <w:pStyle w:val="TableParagraph"/>
              <w:spacing w:before="182"/>
              <w:ind w:left="107"/>
              <w:rPr>
                <w:rFonts w:ascii="Arial" w:hAnsi="Arial" w:cs="Arial"/>
                <w:spacing w:val="-2"/>
              </w:rPr>
            </w:pPr>
            <w:r w:rsidRPr="009434C5">
              <w:rPr>
                <w:rFonts w:ascii="Arial" w:hAnsi="Arial" w:cs="Arial"/>
                <w:spacing w:val="-2"/>
              </w:rPr>
              <w:t>Credits</w:t>
            </w:r>
          </w:p>
        </w:tc>
        <w:tc>
          <w:tcPr>
            <w:tcW w:w="5876" w:type="dxa"/>
            <w:tcBorders>
              <w:top w:val="single" w:sz="4" w:space="0" w:color="000000"/>
              <w:bottom w:val="single" w:sz="4" w:space="0" w:color="000000"/>
            </w:tcBorders>
          </w:tcPr>
          <w:p w14:paraId="31C60A52" w14:textId="23FBA675" w:rsidR="00193689" w:rsidRPr="009434C5" w:rsidRDefault="00C95E01">
            <w:pPr>
              <w:pStyle w:val="TableParagraph"/>
              <w:spacing w:before="182"/>
              <w:rPr>
                <w:rFonts w:ascii="Arial" w:hAnsi="Arial" w:cs="Arial"/>
                <w:spacing w:val="-5"/>
              </w:rPr>
            </w:pPr>
            <w:r w:rsidRPr="009434C5">
              <w:rPr>
                <w:rFonts w:ascii="Arial" w:hAnsi="Arial" w:cs="Arial"/>
                <w:spacing w:val="-5"/>
              </w:rPr>
              <w:t>120</w:t>
            </w:r>
          </w:p>
        </w:tc>
      </w:tr>
      <w:tr w:rsidR="004A147C" w:rsidRPr="009434C5" w14:paraId="41BA16E0" w14:textId="77777777">
        <w:trPr>
          <w:trHeight w:val="681"/>
        </w:trPr>
        <w:tc>
          <w:tcPr>
            <w:tcW w:w="3104" w:type="dxa"/>
            <w:tcBorders>
              <w:top w:val="single" w:sz="4" w:space="0" w:color="000000"/>
              <w:bottom w:val="single" w:sz="4" w:space="0" w:color="000000"/>
            </w:tcBorders>
            <w:shd w:val="clear" w:color="auto" w:fill="ADAAAA"/>
          </w:tcPr>
          <w:p w14:paraId="74FE3C46" w14:textId="5D2ECEA2" w:rsidR="004A147C" w:rsidRPr="009434C5" w:rsidRDefault="004A147C" w:rsidP="004A147C">
            <w:pPr>
              <w:pStyle w:val="TableParagraph"/>
              <w:spacing w:before="182"/>
              <w:ind w:left="107"/>
              <w:rPr>
                <w:rFonts w:ascii="Arial" w:hAnsi="Arial" w:cs="Arial"/>
                <w:spacing w:val="-2"/>
              </w:rPr>
            </w:pPr>
            <w:r w:rsidRPr="009434C5">
              <w:rPr>
                <w:rFonts w:ascii="Arial" w:hAnsi="Arial" w:cs="Arial"/>
                <w:spacing w:val="-2"/>
              </w:rPr>
              <w:t>Total Qualification Time (TQT)</w:t>
            </w:r>
          </w:p>
        </w:tc>
        <w:tc>
          <w:tcPr>
            <w:tcW w:w="5876" w:type="dxa"/>
            <w:tcBorders>
              <w:top w:val="single" w:sz="4" w:space="0" w:color="000000"/>
              <w:bottom w:val="single" w:sz="4" w:space="0" w:color="000000"/>
            </w:tcBorders>
          </w:tcPr>
          <w:p w14:paraId="585B4D87" w14:textId="12C5D55C" w:rsidR="004A147C" w:rsidRPr="009434C5" w:rsidRDefault="004A147C">
            <w:pPr>
              <w:pStyle w:val="TableParagraph"/>
              <w:spacing w:before="182"/>
              <w:rPr>
                <w:rFonts w:ascii="Arial" w:hAnsi="Arial" w:cs="Arial"/>
                <w:spacing w:val="-5"/>
              </w:rPr>
            </w:pPr>
            <w:r w:rsidRPr="009434C5">
              <w:rPr>
                <w:rFonts w:ascii="Arial" w:hAnsi="Arial" w:cs="Arial"/>
                <w:spacing w:val="-5"/>
              </w:rPr>
              <w:t>1200 hours</w:t>
            </w:r>
          </w:p>
        </w:tc>
      </w:tr>
      <w:tr w:rsidR="00AF7ED0" w:rsidRPr="009434C5" w14:paraId="5AAEAD0B" w14:textId="77777777">
        <w:trPr>
          <w:trHeight w:val="678"/>
        </w:trPr>
        <w:tc>
          <w:tcPr>
            <w:tcW w:w="3104" w:type="dxa"/>
            <w:tcBorders>
              <w:top w:val="single" w:sz="4" w:space="0" w:color="000000"/>
              <w:bottom w:val="single" w:sz="4" w:space="0" w:color="000000"/>
            </w:tcBorders>
            <w:shd w:val="clear" w:color="auto" w:fill="ADAAAA"/>
          </w:tcPr>
          <w:p w14:paraId="5AAEAD09" w14:textId="0DBDAD8F" w:rsidR="00AF7ED0" w:rsidRPr="009434C5" w:rsidRDefault="00190A9B" w:rsidP="00190A9B">
            <w:pPr>
              <w:pStyle w:val="TableParagraph"/>
              <w:spacing w:before="182"/>
              <w:ind w:left="107"/>
              <w:rPr>
                <w:rFonts w:ascii="Arial" w:hAnsi="Arial" w:cs="Arial"/>
                <w:highlight w:val="yellow"/>
              </w:rPr>
            </w:pPr>
            <w:r w:rsidRPr="009434C5">
              <w:rPr>
                <w:rFonts w:ascii="Arial" w:hAnsi="Arial" w:cs="Arial"/>
                <w:spacing w:val="-2"/>
              </w:rPr>
              <w:t>Relevant QAA Benchmark statements and External Reference Points</w:t>
            </w:r>
          </w:p>
        </w:tc>
        <w:tc>
          <w:tcPr>
            <w:tcW w:w="5876" w:type="dxa"/>
            <w:tcBorders>
              <w:top w:val="single" w:sz="4" w:space="0" w:color="000000"/>
              <w:bottom w:val="single" w:sz="4" w:space="0" w:color="000000"/>
            </w:tcBorders>
          </w:tcPr>
          <w:p w14:paraId="70B0FE1C" w14:textId="77777777" w:rsidR="003871DF" w:rsidRPr="009434C5" w:rsidRDefault="003871DF" w:rsidP="003871DF">
            <w:pPr>
              <w:widowControl/>
              <w:autoSpaceDE/>
              <w:autoSpaceDN/>
              <w:spacing w:after="249" w:line="248" w:lineRule="auto"/>
            </w:pPr>
            <w:r w:rsidRPr="009434C5">
              <w:t xml:space="preserve">QAA Engineering Subject Benchmark (2023).  </w:t>
            </w:r>
          </w:p>
          <w:p w14:paraId="5AAEAD0A" w14:textId="51116BEF" w:rsidR="00AF7ED0" w:rsidRPr="009434C5" w:rsidRDefault="003871DF" w:rsidP="003871DF">
            <w:pPr>
              <w:pStyle w:val="TableParagraph"/>
              <w:ind w:left="0"/>
              <w:rPr>
                <w:rFonts w:ascii="Arial" w:hAnsi="Arial" w:cs="Arial"/>
                <w:highlight w:val="yellow"/>
              </w:rPr>
            </w:pPr>
            <w:r w:rsidRPr="009434C5">
              <w:rPr>
                <w:rFonts w:ascii="Arial" w:hAnsi="Arial" w:cs="Arial"/>
              </w:rPr>
              <w:t>Framework for Higher Education Qualifications (FHEQ)</w:t>
            </w:r>
          </w:p>
        </w:tc>
      </w:tr>
      <w:tr w:rsidR="00AF7ED0" w:rsidRPr="009434C5" w14:paraId="5AAEAD14" w14:textId="77777777" w:rsidTr="006F50C4">
        <w:trPr>
          <w:trHeight w:val="725"/>
        </w:trPr>
        <w:tc>
          <w:tcPr>
            <w:tcW w:w="3104" w:type="dxa"/>
            <w:tcBorders>
              <w:top w:val="single" w:sz="4" w:space="0" w:color="000000"/>
              <w:bottom w:val="single" w:sz="4" w:space="0" w:color="000000"/>
            </w:tcBorders>
            <w:shd w:val="clear" w:color="auto" w:fill="ADAAAA"/>
          </w:tcPr>
          <w:p w14:paraId="5AAEAD12" w14:textId="73B33040" w:rsidR="00AF7ED0" w:rsidRPr="009434C5" w:rsidRDefault="00604F87">
            <w:pPr>
              <w:pStyle w:val="TableParagraph"/>
              <w:spacing w:before="182"/>
              <w:ind w:left="107"/>
              <w:rPr>
                <w:rFonts w:ascii="Arial" w:hAnsi="Arial" w:cs="Arial"/>
                <w:highlight w:val="yellow"/>
              </w:rPr>
            </w:pPr>
            <w:proofErr w:type="spellStart"/>
            <w:r w:rsidRPr="009434C5">
              <w:rPr>
                <w:rFonts w:ascii="Arial" w:hAnsi="Arial" w:cs="Arial"/>
              </w:rPr>
              <w:t>Programme</w:t>
            </w:r>
            <w:proofErr w:type="spellEnd"/>
            <w:r w:rsidRPr="009434C5">
              <w:rPr>
                <w:rFonts w:ascii="Arial" w:hAnsi="Arial" w:cs="Arial"/>
                <w:spacing w:val="-15"/>
              </w:rPr>
              <w:t xml:space="preserve"> </w:t>
            </w:r>
            <w:r w:rsidRPr="009434C5">
              <w:rPr>
                <w:rFonts w:ascii="Arial" w:hAnsi="Arial" w:cs="Arial"/>
                <w:spacing w:val="-2"/>
              </w:rPr>
              <w:t>Leader</w:t>
            </w:r>
            <w:r w:rsidR="00516725" w:rsidRPr="009434C5">
              <w:rPr>
                <w:rFonts w:ascii="Arial" w:hAnsi="Arial" w:cs="Arial"/>
                <w:spacing w:val="-2"/>
              </w:rPr>
              <w:t>(s)</w:t>
            </w:r>
          </w:p>
        </w:tc>
        <w:tc>
          <w:tcPr>
            <w:tcW w:w="5876" w:type="dxa"/>
            <w:tcBorders>
              <w:top w:val="single" w:sz="4" w:space="0" w:color="000000"/>
              <w:bottom w:val="single" w:sz="4" w:space="0" w:color="000000"/>
            </w:tcBorders>
          </w:tcPr>
          <w:p w14:paraId="5AAEAD13" w14:textId="22C7C8B1" w:rsidR="004369C6" w:rsidRPr="009434C5" w:rsidRDefault="000D43AC" w:rsidP="0072569E">
            <w:pPr>
              <w:pStyle w:val="TableParagraph"/>
              <w:spacing w:before="182"/>
              <w:ind w:left="0"/>
              <w:rPr>
                <w:rFonts w:ascii="Arial" w:hAnsi="Arial" w:cs="Arial"/>
              </w:rPr>
            </w:pPr>
            <w:r w:rsidRPr="009434C5">
              <w:rPr>
                <w:rFonts w:ascii="Arial" w:hAnsi="Arial" w:cs="Arial"/>
              </w:rPr>
              <w:t>S</w:t>
            </w:r>
            <w:r w:rsidR="001413C8" w:rsidRPr="009434C5">
              <w:rPr>
                <w:rFonts w:ascii="Arial" w:hAnsi="Arial" w:cs="Arial"/>
              </w:rPr>
              <w:t>teve Watts</w:t>
            </w:r>
            <w:r w:rsidR="00995ABB" w:rsidRPr="009434C5">
              <w:rPr>
                <w:rFonts w:ascii="Arial" w:hAnsi="Arial" w:cs="Arial"/>
              </w:rPr>
              <w:t xml:space="preserve"> </w:t>
            </w:r>
            <w:hyperlink r:id="rId11" w:history="1">
              <w:r w:rsidR="004369C6" w:rsidRPr="009434C5">
                <w:rPr>
                  <w:rStyle w:val="Hyperlink"/>
                  <w:rFonts w:ascii="Arial" w:hAnsi="Arial" w:cs="Arial"/>
                </w:rPr>
                <w:t>s.watts@theengineeringcollege.co.uk</w:t>
              </w:r>
            </w:hyperlink>
          </w:p>
        </w:tc>
      </w:tr>
      <w:tr w:rsidR="00995ABB" w:rsidRPr="009434C5" w14:paraId="42AE5DC9" w14:textId="77777777">
        <w:trPr>
          <w:trHeight w:val="681"/>
        </w:trPr>
        <w:tc>
          <w:tcPr>
            <w:tcW w:w="3104" w:type="dxa"/>
            <w:tcBorders>
              <w:top w:val="single" w:sz="4" w:space="0" w:color="000000"/>
              <w:bottom w:val="single" w:sz="4" w:space="0" w:color="000000"/>
            </w:tcBorders>
            <w:shd w:val="clear" w:color="auto" w:fill="ADAAAA"/>
          </w:tcPr>
          <w:p w14:paraId="7B195697" w14:textId="69D5179C" w:rsidR="00995ABB" w:rsidRPr="009434C5" w:rsidRDefault="00995ABB">
            <w:pPr>
              <w:pStyle w:val="TableParagraph"/>
              <w:spacing w:before="182"/>
              <w:ind w:left="107"/>
              <w:rPr>
                <w:rFonts w:ascii="Arial" w:hAnsi="Arial" w:cs="Arial"/>
              </w:rPr>
            </w:pPr>
            <w:r w:rsidRPr="009434C5">
              <w:rPr>
                <w:rFonts w:ascii="Arial" w:hAnsi="Arial" w:cs="Arial"/>
              </w:rPr>
              <w:t>Unit Tutors</w:t>
            </w:r>
          </w:p>
        </w:tc>
        <w:tc>
          <w:tcPr>
            <w:tcW w:w="5876" w:type="dxa"/>
            <w:tcBorders>
              <w:top w:val="single" w:sz="4" w:space="0" w:color="000000"/>
              <w:bottom w:val="single" w:sz="4" w:space="0" w:color="000000"/>
            </w:tcBorders>
          </w:tcPr>
          <w:p w14:paraId="2D57D7E2" w14:textId="4D7BE569" w:rsidR="00267624" w:rsidRPr="009434C5" w:rsidRDefault="00FE408D" w:rsidP="00FE408D">
            <w:pPr>
              <w:widowControl/>
              <w:autoSpaceDE/>
              <w:autoSpaceDN/>
              <w:spacing w:after="112" w:line="248" w:lineRule="auto"/>
            </w:pPr>
            <w:r w:rsidRPr="009434C5">
              <w:t>William Mason</w:t>
            </w:r>
            <w:r w:rsidR="00267624" w:rsidRPr="009434C5">
              <w:t xml:space="preserve"> </w:t>
            </w:r>
            <w:hyperlink r:id="rId12" w:history="1">
              <w:r w:rsidR="00267624" w:rsidRPr="009434C5">
                <w:rPr>
                  <w:rStyle w:val="Hyperlink"/>
                </w:rPr>
                <w:t>w.mason@theengineeringcollege.co.uk</w:t>
              </w:r>
            </w:hyperlink>
          </w:p>
          <w:p w14:paraId="0A9706AC" w14:textId="29FBC06C" w:rsidR="0025586B" w:rsidRPr="009434C5" w:rsidRDefault="00FE408D" w:rsidP="00FE408D">
            <w:pPr>
              <w:widowControl/>
              <w:autoSpaceDE/>
              <w:autoSpaceDN/>
              <w:spacing w:after="112" w:line="248" w:lineRule="auto"/>
            </w:pPr>
            <w:r w:rsidRPr="009434C5">
              <w:t>Ash</w:t>
            </w:r>
            <w:r w:rsidR="003052DD" w:rsidRPr="009434C5">
              <w:t>ish</w:t>
            </w:r>
            <w:r w:rsidRPr="009434C5">
              <w:t xml:space="preserve"> Gad</w:t>
            </w:r>
            <w:r w:rsidR="00A673C0" w:rsidRPr="009434C5">
              <w:t xml:space="preserve"> </w:t>
            </w:r>
            <w:hyperlink r:id="rId13" w:history="1">
              <w:r w:rsidR="00B13030" w:rsidRPr="009434C5">
                <w:rPr>
                  <w:rStyle w:val="Hyperlink"/>
                </w:rPr>
                <w:t>a.gad@theengineeringcollege.co.uk</w:t>
              </w:r>
            </w:hyperlink>
          </w:p>
          <w:p w14:paraId="44935276" w14:textId="425A4F0E" w:rsidR="004E0558" w:rsidRPr="009434C5" w:rsidRDefault="00FE408D" w:rsidP="00FE408D">
            <w:pPr>
              <w:widowControl/>
              <w:autoSpaceDE/>
              <w:autoSpaceDN/>
              <w:spacing w:after="112" w:line="248" w:lineRule="auto"/>
            </w:pPr>
            <w:r w:rsidRPr="009434C5">
              <w:t xml:space="preserve">Mark Riley </w:t>
            </w:r>
            <w:hyperlink r:id="rId14" w:history="1">
              <w:r w:rsidR="004E0558" w:rsidRPr="009434C5">
                <w:rPr>
                  <w:rStyle w:val="Hyperlink"/>
                </w:rPr>
                <w:t>m.riley@theengineeringcollege.co.uk</w:t>
              </w:r>
            </w:hyperlink>
          </w:p>
          <w:p w14:paraId="1E4F2EC3" w14:textId="77777777" w:rsidR="006F50C4" w:rsidRDefault="00FE408D" w:rsidP="00FE408D">
            <w:pPr>
              <w:widowControl/>
              <w:autoSpaceDE/>
              <w:autoSpaceDN/>
              <w:spacing w:after="112" w:line="248" w:lineRule="auto"/>
            </w:pPr>
            <w:r w:rsidRPr="009434C5">
              <w:t>Paul Chappell-Green</w:t>
            </w:r>
            <w:r w:rsidR="004369C6" w:rsidRPr="009434C5">
              <w:t xml:space="preserve"> </w:t>
            </w:r>
            <w:hyperlink r:id="rId15" w:history="1">
              <w:r w:rsidR="006F50C4" w:rsidRPr="009434C5">
                <w:rPr>
                  <w:rStyle w:val="Hyperlink"/>
                </w:rPr>
                <w:t>p.chappell-green@theengineeringcollege.co.uk</w:t>
              </w:r>
            </w:hyperlink>
          </w:p>
          <w:p w14:paraId="161BC702" w14:textId="2B168A0B" w:rsidR="00A12E07" w:rsidRPr="009434C5" w:rsidRDefault="00A12E07" w:rsidP="00FE408D">
            <w:pPr>
              <w:widowControl/>
              <w:autoSpaceDE/>
              <w:autoSpaceDN/>
              <w:spacing w:after="112" w:line="248" w:lineRule="auto"/>
            </w:pPr>
            <w:r>
              <w:t xml:space="preserve">Yang Lui </w:t>
            </w:r>
            <w:hyperlink r:id="rId16" w:history="1">
              <w:r w:rsidRPr="00B70E84">
                <w:rPr>
                  <w:rStyle w:val="Hyperlink"/>
                </w:rPr>
                <w:t>y.liu@theengineeringcollege.co.uk</w:t>
              </w:r>
            </w:hyperlink>
          </w:p>
        </w:tc>
      </w:tr>
      <w:tr w:rsidR="00AF7ED0" w:rsidRPr="009434C5" w14:paraId="5AAEAD1D" w14:textId="77777777">
        <w:trPr>
          <w:trHeight w:val="952"/>
        </w:trPr>
        <w:tc>
          <w:tcPr>
            <w:tcW w:w="3104" w:type="dxa"/>
            <w:tcBorders>
              <w:top w:val="single" w:sz="4" w:space="0" w:color="000000"/>
            </w:tcBorders>
            <w:shd w:val="clear" w:color="auto" w:fill="ADAAAA"/>
          </w:tcPr>
          <w:p w14:paraId="5AAEAD18" w14:textId="77777777" w:rsidR="00AF7ED0" w:rsidRPr="009434C5" w:rsidRDefault="00AF7ED0">
            <w:pPr>
              <w:pStyle w:val="TableParagraph"/>
              <w:spacing w:before="11"/>
              <w:ind w:left="0"/>
              <w:rPr>
                <w:rFonts w:ascii="Arial" w:hAnsi="Arial" w:cs="Arial"/>
              </w:rPr>
            </w:pPr>
          </w:p>
          <w:p w14:paraId="5AAEAD19" w14:textId="77777777" w:rsidR="00AF7ED0" w:rsidRPr="009434C5" w:rsidRDefault="00604F87">
            <w:pPr>
              <w:pStyle w:val="TableParagraph"/>
              <w:spacing w:before="0"/>
              <w:ind w:left="107"/>
              <w:rPr>
                <w:rFonts w:ascii="Arial" w:hAnsi="Arial" w:cs="Arial"/>
              </w:rPr>
            </w:pPr>
            <w:r w:rsidRPr="009434C5">
              <w:rPr>
                <w:rFonts w:ascii="Arial" w:hAnsi="Arial" w:cs="Arial"/>
                <w:spacing w:val="-2"/>
              </w:rPr>
              <w:t>Duration</w:t>
            </w:r>
          </w:p>
        </w:tc>
        <w:tc>
          <w:tcPr>
            <w:tcW w:w="5876" w:type="dxa"/>
            <w:tcBorders>
              <w:top w:val="single" w:sz="4" w:space="0" w:color="000000"/>
            </w:tcBorders>
          </w:tcPr>
          <w:p w14:paraId="62B8774D" w14:textId="77777777" w:rsidR="001413C8" w:rsidRPr="009434C5" w:rsidRDefault="001413C8" w:rsidP="001413C8">
            <w:pPr>
              <w:pStyle w:val="TableParagraph"/>
              <w:spacing w:before="1" w:line="296" w:lineRule="exact"/>
              <w:ind w:left="0"/>
              <w:rPr>
                <w:rFonts w:ascii="Arial" w:hAnsi="Arial" w:cs="Arial"/>
              </w:rPr>
            </w:pPr>
          </w:p>
          <w:p w14:paraId="5AAEAD1C" w14:textId="0D326E27" w:rsidR="00AF7ED0" w:rsidRPr="009434C5" w:rsidRDefault="00604F87" w:rsidP="001413C8">
            <w:pPr>
              <w:pStyle w:val="TableParagraph"/>
              <w:spacing w:before="1" w:line="296" w:lineRule="exact"/>
              <w:ind w:left="0"/>
              <w:rPr>
                <w:rFonts w:ascii="Arial" w:hAnsi="Arial" w:cs="Arial"/>
              </w:rPr>
            </w:pPr>
            <w:r w:rsidRPr="009434C5">
              <w:rPr>
                <w:rFonts w:ascii="Arial" w:hAnsi="Arial" w:cs="Arial"/>
              </w:rPr>
              <w:t>2</w:t>
            </w:r>
            <w:r w:rsidRPr="009434C5">
              <w:rPr>
                <w:rFonts w:ascii="Arial" w:hAnsi="Arial" w:cs="Arial"/>
                <w:spacing w:val="-5"/>
              </w:rPr>
              <w:t xml:space="preserve"> </w:t>
            </w:r>
            <w:r w:rsidRPr="009434C5">
              <w:rPr>
                <w:rFonts w:ascii="Arial" w:hAnsi="Arial" w:cs="Arial"/>
              </w:rPr>
              <w:t>nights</w:t>
            </w:r>
            <w:r w:rsidRPr="009434C5">
              <w:rPr>
                <w:rFonts w:ascii="Arial" w:hAnsi="Arial" w:cs="Arial"/>
                <w:spacing w:val="-6"/>
              </w:rPr>
              <w:t xml:space="preserve"> </w:t>
            </w:r>
            <w:r w:rsidRPr="009434C5">
              <w:rPr>
                <w:rFonts w:ascii="Arial" w:hAnsi="Arial" w:cs="Arial"/>
              </w:rPr>
              <w:t>over</w:t>
            </w:r>
            <w:r w:rsidRPr="009434C5">
              <w:rPr>
                <w:rFonts w:ascii="Arial" w:hAnsi="Arial" w:cs="Arial"/>
                <w:spacing w:val="-4"/>
              </w:rPr>
              <w:t xml:space="preserve"> </w:t>
            </w:r>
            <w:r w:rsidRPr="009434C5">
              <w:rPr>
                <w:rFonts w:ascii="Arial" w:hAnsi="Arial" w:cs="Arial"/>
              </w:rPr>
              <w:t>2</w:t>
            </w:r>
            <w:r w:rsidRPr="009434C5">
              <w:rPr>
                <w:rFonts w:ascii="Arial" w:hAnsi="Arial" w:cs="Arial"/>
                <w:spacing w:val="-5"/>
              </w:rPr>
              <w:t xml:space="preserve"> </w:t>
            </w:r>
            <w:r w:rsidRPr="009434C5">
              <w:rPr>
                <w:rFonts w:ascii="Arial" w:hAnsi="Arial" w:cs="Arial"/>
                <w:spacing w:val="-4"/>
              </w:rPr>
              <w:t>years</w:t>
            </w:r>
          </w:p>
        </w:tc>
      </w:tr>
    </w:tbl>
    <w:p w14:paraId="5AAEAD1E" w14:textId="77777777" w:rsidR="00AF7ED0" w:rsidRDefault="00AF7ED0">
      <w:pPr>
        <w:spacing w:line="296" w:lineRule="exact"/>
        <w:rPr>
          <w:sz w:val="26"/>
        </w:rPr>
        <w:sectPr w:rsidR="00AF7ED0">
          <w:pgSz w:w="11910" w:h="16840"/>
          <w:pgMar w:top="1920" w:right="820" w:bottom="280" w:left="1120" w:header="720" w:footer="720" w:gutter="0"/>
          <w:cols w:space="720"/>
        </w:sectPr>
      </w:pPr>
    </w:p>
    <w:p w14:paraId="5AAEAD1F" w14:textId="77777777" w:rsidR="00AF7ED0" w:rsidRPr="004005E3" w:rsidRDefault="00604F87">
      <w:pPr>
        <w:spacing w:before="21"/>
        <w:ind w:left="320"/>
        <w:rPr>
          <w:sz w:val="32"/>
        </w:rPr>
      </w:pPr>
      <w:r w:rsidRPr="004005E3">
        <w:rPr>
          <w:color w:val="2E5395"/>
          <w:spacing w:val="-2"/>
          <w:sz w:val="32"/>
        </w:rPr>
        <w:lastRenderedPageBreak/>
        <w:t>Contents</w:t>
      </w:r>
    </w:p>
    <w:sdt>
      <w:sdtPr>
        <w:id w:val="1005092062"/>
        <w:docPartObj>
          <w:docPartGallery w:val="Table of Contents"/>
          <w:docPartUnique/>
        </w:docPartObj>
      </w:sdtPr>
      <w:sdtEndPr/>
      <w:sdtContent>
        <w:p w14:paraId="3873897F" w14:textId="7ED256C2" w:rsidR="00680967" w:rsidRDefault="00604F8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TOC \o "1-3" \h \z \u </w:instrText>
          </w:r>
          <w:r>
            <w:fldChar w:fldCharType="separate"/>
          </w:r>
          <w:hyperlink w:anchor="_Toc237617694" w:history="1">
            <w:r w:rsidR="00680967" w:rsidRPr="00974038">
              <w:rPr>
                <w:rStyle w:val="Hyperlink"/>
                <w:noProof/>
              </w:rPr>
              <w:t>ABOUT</w:t>
            </w:r>
            <w:r w:rsidR="00680967" w:rsidRPr="00974038">
              <w:rPr>
                <w:rStyle w:val="Hyperlink"/>
                <w:noProof/>
                <w:spacing w:val="53"/>
              </w:rPr>
              <w:t xml:space="preserve"> </w:t>
            </w:r>
            <w:r w:rsidR="00680967" w:rsidRPr="00974038">
              <w:rPr>
                <w:rStyle w:val="Hyperlink"/>
                <w:noProof/>
                <w:spacing w:val="-2"/>
              </w:rPr>
              <w:t>PEARSON</w:t>
            </w:r>
            <w:r w:rsidR="00680967">
              <w:rPr>
                <w:noProof/>
                <w:webHidden/>
              </w:rPr>
              <w:tab/>
            </w:r>
            <w:r w:rsidR="00680967">
              <w:rPr>
                <w:noProof/>
                <w:webHidden/>
              </w:rPr>
              <w:fldChar w:fldCharType="begin"/>
            </w:r>
            <w:r w:rsidR="00680967">
              <w:rPr>
                <w:noProof/>
                <w:webHidden/>
              </w:rPr>
              <w:instrText xml:space="preserve"> PAGEREF _Toc237617694 \h </w:instrText>
            </w:r>
            <w:r w:rsidR="00680967">
              <w:rPr>
                <w:noProof/>
                <w:webHidden/>
              </w:rPr>
            </w:r>
            <w:r w:rsidR="00680967">
              <w:rPr>
                <w:noProof/>
                <w:webHidden/>
              </w:rPr>
              <w:fldChar w:fldCharType="separate"/>
            </w:r>
            <w:r w:rsidR="00A12E07">
              <w:rPr>
                <w:noProof/>
                <w:webHidden/>
              </w:rPr>
              <w:t>5</w:t>
            </w:r>
            <w:r w:rsidR="00680967">
              <w:rPr>
                <w:noProof/>
                <w:webHidden/>
              </w:rPr>
              <w:fldChar w:fldCharType="end"/>
            </w:r>
          </w:hyperlink>
        </w:p>
        <w:p w14:paraId="436EA81A" w14:textId="5C1B28B5"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695" w:history="1">
            <w:r w:rsidRPr="00974038">
              <w:rPr>
                <w:rStyle w:val="Hyperlink"/>
                <w:noProof/>
              </w:rPr>
              <w:t>ABOUT</w:t>
            </w:r>
            <w:r w:rsidRPr="00974038">
              <w:rPr>
                <w:rStyle w:val="Hyperlink"/>
                <w:noProof/>
                <w:spacing w:val="-11"/>
              </w:rPr>
              <w:t xml:space="preserve"> </w:t>
            </w:r>
            <w:r w:rsidRPr="00974038">
              <w:rPr>
                <w:rStyle w:val="Hyperlink"/>
                <w:noProof/>
              </w:rPr>
              <w:t>YOUR</w:t>
            </w:r>
            <w:r w:rsidRPr="00974038">
              <w:rPr>
                <w:rStyle w:val="Hyperlink"/>
                <w:noProof/>
                <w:spacing w:val="-13"/>
              </w:rPr>
              <w:t xml:space="preserve"> </w:t>
            </w:r>
            <w:r w:rsidRPr="00974038">
              <w:rPr>
                <w:rStyle w:val="Hyperlink"/>
                <w:noProof/>
                <w:spacing w:val="-2"/>
              </w:rPr>
              <w:t>PROGRAMME</w:t>
            </w:r>
            <w:r>
              <w:rPr>
                <w:noProof/>
                <w:webHidden/>
              </w:rPr>
              <w:tab/>
            </w:r>
            <w:r>
              <w:rPr>
                <w:noProof/>
                <w:webHidden/>
              </w:rPr>
              <w:fldChar w:fldCharType="begin"/>
            </w:r>
            <w:r>
              <w:rPr>
                <w:noProof/>
                <w:webHidden/>
              </w:rPr>
              <w:instrText xml:space="preserve"> PAGEREF _Toc237617695 \h </w:instrText>
            </w:r>
            <w:r>
              <w:rPr>
                <w:noProof/>
                <w:webHidden/>
              </w:rPr>
            </w:r>
            <w:r>
              <w:rPr>
                <w:noProof/>
                <w:webHidden/>
              </w:rPr>
              <w:fldChar w:fldCharType="separate"/>
            </w:r>
            <w:r w:rsidR="00A12E07">
              <w:rPr>
                <w:noProof/>
                <w:webHidden/>
              </w:rPr>
              <w:t>5</w:t>
            </w:r>
            <w:r>
              <w:rPr>
                <w:noProof/>
                <w:webHidden/>
              </w:rPr>
              <w:fldChar w:fldCharType="end"/>
            </w:r>
          </w:hyperlink>
        </w:p>
        <w:p w14:paraId="0733B48E" w14:textId="21C3847E"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696" w:history="1">
            <w:r w:rsidRPr="00974038">
              <w:rPr>
                <w:rStyle w:val="Hyperlink"/>
                <w:noProof/>
              </w:rPr>
              <w:t>ENTRY REQUIREMENTS</w:t>
            </w:r>
            <w:r>
              <w:rPr>
                <w:noProof/>
                <w:webHidden/>
              </w:rPr>
              <w:tab/>
            </w:r>
            <w:r>
              <w:rPr>
                <w:noProof/>
                <w:webHidden/>
              </w:rPr>
              <w:fldChar w:fldCharType="begin"/>
            </w:r>
            <w:r>
              <w:rPr>
                <w:noProof/>
                <w:webHidden/>
              </w:rPr>
              <w:instrText xml:space="preserve"> PAGEREF _Toc237617696 \h </w:instrText>
            </w:r>
            <w:r>
              <w:rPr>
                <w:noProof/>
                <w:webHidden/>
              </w:rPr>
            </w:r>
            <w:r>
              <w:rPr>
                <w:noProof/>
                <w:webHidden/>
              </w:rPr>
              <w:fldChar w:fldCharType="separate"/>
            </w:r>
            <w:r w:rsidR="00A12E07">
              <w:rPr>
                <w:noProof/>
                <w:webHidden/>
              </w:rPr>
              <w:t>6</w:t>
            </w:r>
            <w:r>
              <w:rPr>
                <w:noProof/>
                <w:webHidden/>
              </w:rPr>
              <w:fldChar w:fldCharType="end"/>
            </w:r>
          </w:hyperlink>
        </w:p>
        <w:p w14:paraId="65A26D85" w14:textId="7C5F3106"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697" w:history="1">
            <w:r w:rsidRPr="00974038">
              <w:rPr>
                <w:rStyle w:val="Hyperlink"/>
                <w:noProof/>
              </w:rPr>
              <w:t>COURSE</w:t>
            </w:r>
            <w:r w:rsidRPr="00974038">
              <w:rPr>
                <w:rStyle w:val="Hyperlink"/>
                <w:noProof/>
                <w:spacing w:val="-13"/>
              </w:rPr>
              <w:t xml:space="preserve"> </w:t>
            </w:r>
            <w:r w:rsidRPr="00974038">
              <w:rPr>
                <w:rStyle w:val="Hyperlink"/>
                <w:noProof/>
                <w:spacing w:val="-2"/>
              </w:rPr>
              <w:t>MODULES</w:t>
            </w:r>
            <w:r>
              <w:rPr>
                <w:noProof/>
                <w:webHidden/>
              </w:rPr>
              <w:tab/>
            </w:r>
            <w:r>
              <w:rPr>
                <w:noProof/>
                <w:webHidden/>
              </w:rPr>
              <w:fldChar w:fldCharType="begin"/>
            </w:r>
            <w:r>
              <w:rPr>
                <w:noProof/>
                <w:webHidden/>
              </w:rPr>
              <w:instrText xml:space="preserve"> PAGEREF _Toc237617697 \h </w:instrText>
            </w:r>
            <w:r>
              <w:rPr>
                <w:noProof/>
                <w:webHidden/>
              </w:rPr>
            </w:r>
            <w:r>
              <w:rPr>
                <w:noProof/>
                <w:webHidden/>
              </w:rPr>
              <w:fldChar w:fldCharType="separate"/>
            </w:r>
            <w:r w:rsidR="00A12E07">
              <w:rPr>
                <w:noProof/>
                <w:webHidden/>
              </w:rPr>
              <w:t>6</w:t>
            </w:r>
            <w:r>
              <w:rPr>
                <w:noProof/>
                <w:webHidden/>
              </w:rPr>
              <w:fldChar w:fldCharType="end"/>
            </w:r>
          </w:hyperlink>
        </w:p>
        <w:p w14:paraId="23508187" w14:textId="79B8650E"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698" w:history="1">
            <w:r w:rsidRPr="00974038">
              <w:rPr>
                <w:rStyle w:val="Hyperlink"/>
                <w:noProof/>
              </w:rPr>
              <w:t>UNIT</w:t>
            </w:r>
            <w:r w:rsidRPr="00974038">
              <w:rPr>
                <w:rStyle w:val="Hyperlink"/>
                <w:noProof/>
                <w:spacing w:val="-8"/>
              </w:rPr>
              <w:t xml:space="preserve"> </w:t>
            </w:r>
            <w:r w:rsidRPr="00974038">
              <w:rPr>
                <w:rStyle w:val="Hyperlink"/>
                <w:noProof/>
                <w:spacing w:val="-2"/>
              </w:rPr>
              <w:t>OVERVIEW</w:t>
            </w:r>
            <w:r>
              <w:rPr>
                <w:noProof/>
                <w:webHidden/>
              </w:rPr>
              <w:tab/>
            </w:r>
            <w:r>
              <w:rPr>
                <w:noProof/>
                <w:webHidden/>
              </w:rPr>
              <w:fldChar w:fldCharType="begin"/>
            </w:r>
            <w:r>
              <w:rPr>
                <w:noProof/>
                <w:webHidden/>
              </w:rPr>
              <w:instrText xml:space="preserve"> PAGEREF _Toc237617698 \h </w:instrText>
            </w:r>
            <w:r>
              <w:rPr>
                <w:noProof/>
                <w:webHidden/>
              </w:rPr>
            </w:r>
            <w:r>
              <w:rPr>
                <w:noProof/>
                <w:webHidden/>
              </w:rPr>
              <w:fldChar w:fldCharType="separate"/>
            </w:r>
            <w:r w:rsidR="00A12E07">
              <w:rPr>
                <w:noProof/>
                <w:webHidden/>
              </w:rPr>
              <w:t>8</w:t>
            </w:r>
            <w:r>
              <w:rPr>
                <w:noProof/>
                <w:webHidden/>
              </w:rPr>
              <w:fldChar w:fldCharType="end"/>
            </w:r>
          </w:hyperlink>
        </w:p>
        <w:p w14:paraId="6285D555" w14:textId="3CBF0956"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699" w:history="1">
            <w:r w:rsidRPr="00974038">
              <w:rPr>
                <w:rStyle w:val="Hyperlink"/>
                <w:noProof/>
              </w:rPr>
              <w:t>Unit 4001 Engineering</w:t>
            </w:r>
            <w:r w:rsidRPr="00974038">
              <w:rPr>
                <w:rStyle w:val="Hyperlink"/>
                <w:noProof/>
                <w:spacing w:val="-14"/>
              </w:rPr>
              <w:t xml:space="preserve"> </w:t>
            </w:r>
            <w:r w:rsidRPr="00974038">
              <w:rPr>
                <w:rStyle w:val="Hyperlink"/>
                <w:noProof/>
                <w:spacing w:val="-2"/>
              </w:rPr>
              <w:t>Design</w:t>
            </w:r>
            <w:r>
              <w:rPr>
                <w:noProof/>
                <w:webHidden/>
              </w:rPr>
              <w:tab/>
            </w:r>
            <w:r>
              <w:rPr>
                <w:noProof/>
                <w:webHidden/>
              </w:rPr>
              <w:fldChar w:fldCharType="begin"/>
            </w:r>
            <w:r>
              <w:rPr>
                <w:noProof/>
                <w:webHidden/>
              </w:rPr>
              <w:instrText xml:space="preserve"> PAGEREF _Toc237617699 \h </w:instrText>
            </w:r>
            <w:r>
              <w:rPr>
                <w:noProof/>
                <w:webHidden/>
              </w:rPr>
            </w:r>
            <w:r>
              <w:rPr>
                <w:noProof/>
                <w:webHidden/>
              </w:rPr>
              <w:fldChar w:fldCharType="separate"/>
            </w:r>
            <w:r w:rsidR="00A12E07">
              <w:rPr>
                <w:noProof/>
                <w:webHidden/>
              </w:rPr>
              <w:t>8</w:t>
            </w:r>
            <w:r>
              <w:rPr>
                <w:noProof/>
                <w:webHidden/>
              </w:rPr>
              <w:fldChar w:fldCharType="end"/>
            </w:r>
          </w:hyperlink>
        </w:p>
        <w:p w14:paraId="43560E0C" w14:textId="38A78AF7"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0" w:history="1">
            <w:r w:rsidRPr="00974038">
              <w:rPr>
                <w:rStyle w:val="Hyperlink"/>
                <w:noProof/>
              </w:rPr>
              <w:t>Unit 4002 Engineering</w:t>
            </w:r>
            <w:r w:rsidRPr="00974038">
              <w:rPr>
                <w:rStyle w:val="Hyperlink"/>
                <w:noProof/>
                <w:spacing w:val="-12"/>
              </w:rPr>
              <w:t xml:space="preserve"> </w:t>
            </w:r>
            <w:r w:rsidRPr="00974038">
              <w:rPr>
                <w:rStyle w:val="Hyperlink"/>
                <w:noProof/>
                <w:spacing w:val="-2"/>
              </w:rPr>
              <w:t>Mathematics</w:t>
            </w:r>
            <w:r>
              <w:rPr>
                <w:noProof/>
                <w:webHidden/>
              </w:rPr>
              <w:tab/>
            </w:r>
            <w:r>
              <w:rPr>
                <w:noProof/>
                <w:webHidden/>
              </w:rPr>
              <w:fldChar w:fldCharType="begin"/>
            </w:r>
            <w:r>
              <w:rPr>
                <w:noProof/>
                <w:webHidden/>
              </w:rPr>
              <w:instrText xml:space="preserve"> PAGEREF _Toc237617700 \h </w:instrText>
            </w:r>
            <w:r>
              <w:rPr>
                <w:noProof/>
                <w:webHidden/>
              </w:rPr>
            </w:r>
            <w:r>
              <w:rPr>
                <w:noProof/>
                <w:webHidden/>
              </w:rPr>
              <w:fldChar w:fldCharType="separate"/>
            </w:r>
            <w:r w:rsidR="00A12E07">
              <w:rPr>
                <w:noProof/>
                <w:webHidden/>
              </w:rPr>
              <w:t>8</w:t>
            </w:r>
            <w:r>
              <w:rPr>
                <w:noProof/>
                <w:webHidden/>
              </w:rPr>
              <w:fldChar w:fldCharType="end"/>
            </w:r>
          </w:hyperlink>
        </w:p>
        <w:p w14:paraId="5765B8FA" w14:textId="03E607F3"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1" w:history="1">
            <w:r w:rsidRPr="00974038">
              <w:rPr>
                <w:rStyle w:val="Hyperlink"/>
                <w:noProof/>
              </w:rPr>
              <w:t>Unit 4003 Engineering</w:t>
            </w:r>
            <w:r w:rsidRPr="00974038">
              <w:rPr>
                <w:rStyle w:val="Hyperlink"/>
                <w:noProof/>
                <w:spacing w:val="-14"/>
              </w:rPr>
              <w:t xml:space="preserve"> </w:t>
            </w:r>
            <w:r w:rsidRPr="00974038">
              <w:rPr>
                <w:rStyle w:val="Hyperlink"/>
                <w:noProof/>
                <w:spacing w:val="-2"/>
              </w:rPr>
              <w:t>Science I</w:t>
            </w:r>
            <w:r>
              <w:rPr>
                <w:noProof/>
                <w:webHidden/>
              </w:rPr>
              <w:tab/>
            </w:r>
            <w:r>
              <w:rPr>
                <w:noProof/>
                <w:webHidden/>
              </w:rPr>
              <w:fldChar w:fldCharType="begin"/>
            </w:r>
            <w:r>
              <w:rPr>
                <w:noProof/>
                <w:webHidden/>
              </w:rPr>
              <w:instrText xml:space="preserve"> PAGEREF _Toc237617701 \h </w:instrText>
            </w:r>
            <w:r>
              <w:rPr>
                <w:noProof/>
                <w:webHidden/>
              </w:rPr>
            </w:r>
            <w:r>
              <w:rPr>
                <w:noProof/>
                <w:webHidden/>
              </w:rPr>
              <w:fldChar w:fldCharType="separate"/>
            </w:r>
            <w:r w:rsidR="00A12E07">
              <w:rPr>
                <w:noProof/>
                <w:webHidden/>
              </w:rPr>
              <w:t>9</w:t>
            </w:r>
            <w:r>
              <w:rPr>
                <w:noProof/>
                <w:webHidden/>
              </w:rPr>
              <w:fldChar w:fldCharType="end"/>
            </w:r>
          </w:hyperlink>
        </w:p>
        <w:p w14:paraId="747627C2" w14:textId="62DC1CDC"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2" w:history="1">
            <w:r w:rsidRPr="00974038">
              <w:rPr>
                <w:rStyle w:val="Hyperlink"/>
                <w:noProof/>
              </w:rPr>
              <w:t>Unit 4004 Managing a Professional Engineering Project</w:t>
            </w:r>
            <w:r>
              <w:rPr>
                <w:noProof/>
                <w:webHidden/>
              </w:rPr>
              <w:tab/>
            </w:r>
            <w:r>
              <w:rPr>
                <w:noProof/>
                <w:webHidden/>
              </w:rPr>
              <w:fldChar w:fldCharType="begin"/>
            </w:r>
            <w:r>
              <w:rPr>
                <w:noProof/>
                <w:webHidden/>
              </w:rPr>
              <w:instrText xml:space="preserve"> PAGEREF _Toc237617702 \h </w:instrText>
            </w:r>
            <w:r>
              <w:rPr>
                <w:noProof/>
                <w:webHidden/>
              </w:rPr>
            </w:r>
            <w:r>
              <w:rPr>
                <w:noProof/>
                <w:webHidden/>
              </w:rPr>
              <w:fldChar w:fldCharType="separate"/>
            </w:r>
            <w:r w:rsidR="00A12E07">
              <w:rPr>
                <w:noProof/>
                <w:webHidden/>
              </w:rPr>
              <w:t>9</w:t>
            </w:r>
            <w:r>
              <w:rPr>
                <w:noProof/>
                <w:webHidden/>
              </w:rPr>
              <w:fldChar w:fldCharType="end"/>
            </w:r>
          </w:hyperlink>
        </w:p>
        <w:p w14:paraId="73E02E9E" w14:textId="4EA2ED5C"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3" w:history="1">
            <w:r w:rsidRPr="00974038">
              <w:rPr>
                <w:rStyle w:val="Hyperlink"/>
                <w:noProof/>
                <w:spacing w:val="-2"/>
              </w:rPr>
              <w:t>Unit 4008 Mechanical</w:t>
            </w:r>
            <w:r w:rsidRPr="00974038">
              <w:rPr>
                <w:rStyle w:val="Hyperlink"/>
                <w:noProof/>
                <w:spacing w:val="5"/>
              </w:rPr>
              <w:t xml:space="preserve"> </w:t>
            </w:r>
            <w:r w:rsidRPr="00974038">
              <w:rPr>
                <w:rStyle w:val="Hyperlink"/>
                <w:noProof/>
                <w:spacing w:val="-2"/>
              </w:rPr>
              <w:t>Principles</w:t>
            </w:r>
            <w:r>
              <w:rPr>
                <w:noProof/>
                <w:webHidden/>
              </w:rPr>
              <w:tab/>
            </w:r>
            <w:r>
              <w:rPr>
                <w:noProof/>
                <w:webHidden/>
              </w:rPr>
              <w:fldChar w:fldCharType="begin"/>
            </w:r>
            <w:r>
              <w:rPr>
                <w:noProof/>
                <w:webHidden/>
              </w:rPr>
              <w:instrText xml:space="preserve"> PAGEREF _Toc237617703 \h </w:instrText>
            </w:r>
            <w:r>
              <w:rPr>
                <w:noProof/>
                <w:webHidden/>
              </w:rPr>
            </w:r>
            <w:r>
              <w:rPr>
                <w:noProof/>
                <w:webHidden/>
              </w:rPr>
              <w:fldChar w:fldCharType="separate"/>
            </w:r>
            <w:r w:rsidR="00A12E07">
              <w:rPr>
                <w:noProof/>
                <w:webHidden/>
              </w:rPr>
              <w:t>10</w:t>
            </w:r>
            <w:r>
              <w:rPr>
                <w:noProof/>
                <w:webHidden/>
              </w:rPr>
              <w:fldChar w:fldCharType="end"/>
            </w:r>
          </w:hyperlink>
        </w:p>
        <w:p w14:paraId="7A694806" w14:textId="4392F43A"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4" w:history="1">
            <w:r w:rsidRPr="00974038">
              <w:rPr>
                <w:rStyle w:val="Hyperlink"/>
                <w:noProof/>
              </w:rPr>
              <w:t>Unit 4019 Electrical</w:t>
            </w:r>
            <w:r w:rsidRPr="00974038">
              <w:rPr>
                <w:rStyle w:val="Hyperlink"/>
                <w:noProof/>
                <w:spacing w:val="-9"/>
              </w:rPr>
              <w:t xml:space="preserve"> </w:t>
            </w:r>
            <w:r w:rsidRPr="00974038">
              <w:rPr>
                <w:rStyle w:val="Hyperlink"/>
                <w:noProof/>
              </w:rPr>
              <w:t>and</w:t>
            </w:r>
            <w:r w:rsidRPr="00974038">
              <w:rPr>
                <w:rStyle w:val="Hyperlink"/>
                <w:noProof/>
                <w:spacing w:val="-7"/>
              </w:rPr>
              <w:t xml:space="preserve"> </w:t>
            </w:r>
            <w:r w:rsidRPr="00974038">
              <w:rPr>
                <w:rStyle w:val="Hyperlink"/>
                <w:noProof/>
              </w:rPr>
              <w:t>Electronic</w:t>
            </w:r>
            <w:r w:rsidRPr="00974038">
              <w:rPr>
                <w:rStyle w:val="Hyperlink"/>
                <w:noProof/>
                <w:spacing w:val="-8"/>
              </w:rPr>
              <w:t xml:space="preserve"> </w:t>
            </w:r>
            <w:r w:rsidRPr="00974038">
              <w:rPr>
                <w:rStyle w:val="Hyperlink"/>
                <w:noProof/>
                <w:spacing w:val="-2"/>
              </w:rPr>
              <w:t>Principles</w:t>
            </w:r>
            <w:r>
              <w:rPr>
                <w:noProof/>
                <w:webHidden/>
              </w:rPr>
              <w:tab/>
            </w:r>
            <w:r>
              <w:rPr>
                <w:noProof/>
                <w:webHidden/>
              </w:rPr>
              <w:fldChar w:fldCharType="begin"/>
            </w:r>
            <w:r>
              <w:rPr>
                <w:noProof/>
                <w:webHidden/>
              </w:rPr>
              <w:instrText xml:space="preserve"> PAGEREF _Toc237617704 \h </w:instrText>
            </w:r>
            <w:r>
              <w:rPr>
                <w:noProof/>
                <w:webHidden/>
              </w:rPr>
            </w:r>
            <w:r>
              <w:rPr>
                <w:noProof/>
                <w:webHidden/>
              </w:rPr>
              <w:fldChar w:fldCharType="separate"/>
            </w:r>
            <w:r w:rsidR="00A12E07">
              <w:rPr>
                <w:noProof/>
                <w:webHidden/>
              </w:rPr>
              <w:t>10</w:t>
            </w:r>
            <w:r>
              <w:rPr>
                <w:noProof/>
                <w:webHidden/>
              </w:rPr>
              <w:fldChar w:fldCharType="end"/>
            </w:r>
          </w:hyperlink>
        </w:p>
        <w:p w14:paraId="33FD0C49" w14:textId="3A722FEF"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5" w:history="1">
            <w:r w:rsidRPr="00974038">
              <w:rPr>
                <w:rStyle w:val="Hyperlink"/>
                <w:noProof/>
              </w:rPr>
              <w:t>Unit 4023 Computer</w:t>
            </w:r>
            <w:r w:rsidRPr="00974038">
              <w:rPr>
                <w:rStyle w:val="Hyperlink"/>
                <w:noProof/>
                <w:spacing w:val="-8"/>
              </w:rPr>
              <w:t xml:space="preserve"> </w:t>
            </w:r>
            <w:r w:rsidRPr="00974038">
              <w:rPr>
                <w:rStyle w:val="Hyperlink"/>
                <w:noProof/>
              </w:rPr>
              <w:t>Aided</w:t>
            </w:r>
            <w:r w:rsidRPr="00974038">
              <w:rPr>
                <w:rStyle w:val="Hyperlink"/>
                <w:noProof/>
                <w:spacing w:val="-9"/>
              </w:rPr>
              <w:t xml:space="preserve"> </w:t>
            </w:r>
            <w:r w:rsidRPr="00974038">
              <w:rPr>
                <w:rStyle w:val="Hyperlink"/>
                <w:noProof/>
              </w:rPr>
              <w:t>Design</w:t>
            </w:r>
            <w:r w:rsidRPr="00974038">
              <w:rPr>
                <w:rStyle w:val="Hyperlink"/>
                <w:noProof/>
                <w:spacing w:val="-9"/>
              </w:rPr>
              <w:t xml:space="preserve"> </w:t>
            </w:r>
            <w:r w:rsidRPr="00974038">
              <w:rPr>
                <w:rStyle w:val="Hyperlink"/>
                <w:noProof/>
              </w:rPr>
              <w:t>and</w:t>
            </w:r>
            <w:r w:rsidRPr="00974038">
              <w:rPr>
                <w:rStyle w:val="Hyperlink"/>
                <w:noProof/>
                <w:spacing w:val="-10"/>
              </w:rPr>
              <w:t xml:space="preserve"> </w:t>
            </w:r>
            <w:r w:rsidRPr="00974038">
              <w:rPr>
                <w:rStyle w:val="Hyperlink"/>
                <w:noProof/>
                <w:spacing w:val="-2"/>
              </w:rPr>
              <w:t>Manufacture (CAD/CAM)</w:t>
            </w:r>
            <w:r>
              <w:rPr>
                <w:noProof/>
                <w:webHidden/>
              </w:rPr>
              <w:tab/>
            </w:r>
            <w:r>
              <w:rPr>
                <w:noProof/>
                <w:webHidden/>
              </w:rPr>
              <w:fldChar w:fldCharType="begin"/>
            </w:r>
            <w:r>
              <w:rPr>
                <w:noProof/>
                <w:webHidden/>
              </w:rPr>
              <w:instrText xml:space="preserve"> PAGEREF _Toc237617705 \h </w:instrText>
            </w:r>
            <w:r>
              <w:rPr>
                <w:noProof/>
                <w:webHidden/>
              </w:rPr>
            </w:r>
            <w:r>
              <w:rPr>
                <w:noProof/>
                <w:webHidden/>
              </w:rPr>
              <w:fldChar w:fldCharType="separate"/>
            </w:r>
            <w:r w:rsidR="00A12E07">
              <w:rPr>
                <w:noProof/>
                <w:webHidden/>
              </w:rPr>
              <w:t>10</w:t>
            </w:r>
            <w:r>
              <w:rPr>
                <w:noProof/>
                <w:webHidden/>
              </w:rPr>
              <w:fldChar w:fldCharType="end"/>
            </w:r>
          </w:hyperlink>
        </w:p>
        <w:p w14:paraId="0DCD1AF9" w14:textId="740E4F96"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6" w:history="1">
            <w:r w:rsidRPr="00974038">
              <w:rPr>
                <w:rStyle w:val="Hyperlink"/>
                <w:noProof/>
              </w:rPr>
              <w:t>Unit 4024 Electro, Pneumatic</w:t>
            </w:r>
            <w:r w:rsidRPr="00974038">
              <w:rPr>
                <w:rStyle w:val="Hyperlink"/>
                <w:noProof/>
                <w:spacing w:val="-13"/>
              </w:rPr>
              <w:t xml:space="preserve"> </w:t>
            </w:r>
            <w:r w:rsidRPr="00974038">
              <w:rPr>
                <w:rStyle w:val="Hyperlink"/>
                <w:noProof/>
              </w:rPr>
              <w:t>and</w:t>
            </w:r>
            <w:r w:rsidRPr="00974038">
              <w:rPr>
                <w:rStyle w:val="Hyperlink"/>
                <w:noProof/>
                <w:spacing w:val="-13"/>
              </w:rPr>
              <w:t xml:space="preserve"> </w:t>
            </w:r>
            <w:r w:rsidRPr="00974038">
              <w:rPr>
                <w:rStyle w:val="Hyperlink"/>
                <w:noProof/>
              </w:rPr>
              <w:t>Hydraulic</w:t>
            </w:r>
            <w:r w:rsidRPr="00974038">
              <w:rPr>
                <w:rStyle w:val="Hyperlink"/>
                <w:noProof/>
                <w:spacing w:val="-13"/>
              </w:rPr>
              <w:t xml:space="preserve"> </w:t>
            </w:r>
            <w:r w:rsidRPr="00974038">
              <w:rPr>
                <w:rStyle w:val="Hyperlink"/>
                <w:noProof/>
                <w:spacing w:val="-2"/>
              </w:rPr>
              <w:t>Systems</w:t>
            </w:r>
            <w:r>
              <w:rPr>
                <w:noProof/>
                <w:webHidden/>
              </w:rPr>
              <w:tab/>
            </w:r>
            <w:r>
              <w:rPr>
                <w:noProof/>
                <w:webHidden/>
              </w:rPr>
              <w:fldChar w:fldCharType="begin"/>
            </w:r>
            <w:r>
              <w:rPr>
                <w:noProof/>
                <w:webHidden/>
              </w:rPr>
              <w:instrText xml:space="preserve"> PAGEREF _Toc237617706 \h </w:instrText>
            </w:r>
            <w:r>
              <w:rPr>
                <w:noProof/>
                <w:webHidden/>
              </w:rPr>
            </w:r>
            <w:r>
              <w:rPr>
                <w:noProof/>
                <w:webHidden/>
              </w:rPr>
              <w:fldChar w:fldCharType="separate"/>
            </w:r>
            <w:r w:rsidR="00A12E07">
              <w:rPr>
                <w:noProof/>
                <w:webHidden/>
              </w:rPr>
              <w:t>11</w:t>
            </w:r>
            <w:r>
              <w:rPr>
                <w:noProof/>
                <w:webHidden/>
              </w:rPr>
              <w:fldChar w:fldCharType="end"/>
            </w:r>
          </w:hyperlink>
        </w:p>
        <w:p w14:paraId="10907CC1" w14:textId="591AF56A"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7" w:history="1">
            <w:r w:rsidRPr="00974038">
              <w:rPr>
                <w:rStyle w:val="Hyperlink"/>
                <w:noProof/>
                <w:spacing w:val="-2"/>
              </w:rPr>
              <w:t>DELIVERY</w:t>
            </w:r>
            <w:r>
              <w:rPr>
                <w:noProof/>
                <w:webHidden/>
              </w:rPr>
              <w:tab/>
            </w:r>
            <w:r>
              <w:rPr>
                <w:noProof/>
                <w:webHidden/>
              </w:rPr>
              <w:fldChar w:fldCharType="begin"/>
            </w:r>
            <w:r>
              <w:rPr>
                <w:noProof/>
                <w:webHidden/>
              </w:rPr>
              <w:instrText xml:space="preserve"> PAGEREF _Toc237617707 \h </w:instrText>
            </w:r>
            <w:r>
              <w:rPr>
                <w:noProof/>
                <w:webHidden/>
              </w:rPr>
            </w:r>
            <w:r>
              <w:rPr>
                <w:noProof/>
                <w:webHidden/>
              </w:rPr>
              <w:fldChar w:fldCharType="separate"/>
            </w:r>
            <w:r w:rsidR="00A12E07">
              <w:rPr>
                <w:noProof/>
                <w:webHidden/>
              </w:rPr>
              <w:t>11</w:t>
            </w:r>
            <w:r>
              <w:rPr>
                <w:noProof/>
                <w:webHidden/>
              </w:rPr>
              <w:fldChar w:fldCharType="end"/>
            </w:r>
          </w:hyperlink>
        </w:p>
        <w:p w14:paraId="120EB7BB" w14:textId="6104EAED"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8" w:history="1">
            <w:r w:rsidRPr="00974038">
              <w:rPr>
                <w:rStyle w:val="Hyperlink"/>
                <w:noProof/>
              </w:rPr>
              <w:t>Class</w:t>
            </w:r>
            <w:r w:rsidRPr="00974038">
              <w:rPr>
                <w:rStyle w:val="Hyperlink"/>
                <w:noProof/>
                <w:spacing w:val="-8"/>
              </w:rPr>
              <w:t xml:space="preserve"> </w:t>
            </w:r>
            <w:r w:rsidRPr="00974038">
              <w:rPr>
                <w:rStyle w:val="Hyperlink"/>
                <w:noProof/>
              </w:rPr>
              <w:t>Lessons</w:t>
            </w:r>
            <w:r w:rsidRPr="00974038">
              <w:rPr>
                <w:rStyle w:val="Hyperlink"/>
                <w:noProof/>
                <w:spacing w:val="-7"/>
              </w:rPr>
              <w:t xml:space="preserve"> </w:t>
            </w:r>
            <w:r w:rsidRPr="00974038">
              <w:rPr>
                <w:rStyle w:val="Hyperlink"/>
                <w:noProof/>
              </w:rPr>
              <w:t>and</w:t>
            </w:r>
            <w:r w:rsidRPr="00974038">
              <w:rPr>
                <w:rStyle w:val="Hyperlink"/>
                <w:noProof/>
                <w:spacing w:val="-6"/>
              </w:rPr>
              <w:t xml:space="preserve"> </w:t>
            </w:r>
            <w:r w:rsidRPr="00974038">
              <w:rPr>
                <w:rStyle w:val="Hyperlink"/>
                <w:noProof/>
                <w:spacing w:val="-2"/>
              </w:rPr>
              <w:t>Tutorials</w:t>
            </w:r>
            <w:r>
              <w:rPr>
                <w:noProof/>
                <w:webHidden/>
              </w:rPr>
              <w:tab/>
            </w:r>
            <w:r>
              <w:rPr>
                <w:noProof/>
                <w:webHidden/>
              </w:rPr>
              <w:fldChar w:fldCharType="begin"/>
            </w:r>
            <w:r>
              <w:rPr>
                <w:noProof/>
                <w:webHidden/>
              </w:rPr>
              <w:instrText xml:space="preserve"> PAGEREF _Toc237617708 \h </w:instrText>
            </w:r>
            <w:r>
              <w:rPr>
                <w:noProof/>
                <w:webHidden/>
              </w:rPr>
            </w:r>
            <w:r>
              <w:rPr>
                <w:noProof/>
                <w:webHidden/>
              </w:rPr>
              <w:fldChar w:fldCharType="separate"/>
            </w:r>
            <w:r w:rsidR="00A12E07">
              <w:rPr>
                <w:noProof/>
                <w:webHidden/>
              </w:rPr>
              <w:t>11</w:t>
            </w:r>
            <w:r>
              <w:rPr>
                <w:noProof/>
                <w:webHidden/>
              </w:rPr>
              <w:fldChar w:fldCharType="end"/>
            </w:r>
          </w:hyperlink>
        </w:p>
        <w:p w14:paraId="59AB3C93" w14:textId="0CD80FBE"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09" w:history="1">
            <w:r w:rsidRPr="00974038">
              <w:rPr>
                <w:rStyle w:val="Hyperlink"/>
                <w:noProof/>
              </w:rPr>
              <w:t>Laboratory</w:t>
            </w:r>
            <w:r w:rsidRPr="00974038">
              <w:rPr>
                <w:rStyle w:val="Hyperlink"/>
                <w:noProof/>
                <w:spacing w:val="-9"/>
              </w:rPr>
              <w:t xml:space="preserve"> </w:t>
            </w:r>
            <w:r w:rsidRPr="00974038">
              <w:rPr>
                <w:rStyle w:val="Hyperlink"/>
                <w:noProof/>
              </w:rPr>
              <w:t>and</w:t>
            </w:r>
            <w:r w:rsidRPr="00974038">
              <w:rPr>
                <w:rStyle w:val="Hyperlink"/>
                <w:noProof/>
                <w:spacing w:val="-7"/>
              </w:rPr>
              <w:t xml:space="preserve"> </w:t>
            </w:r>
            <w:r w:rsidRPr="00974038">
              <w:rPr>
                <w:rStyle w:val="Hyperlink"/>
                <w:noProof/>
              </w:rPr>
              <w:t>practical</w:t>
            </w:r>
            <w:r w:rsidRPr="00974038">
              <w:rPr>
                <w:rStyle w:val="Hyperlink"/>
                <w:noProof/>
                <w:spacing w:val="-9"/>
              </w:rPr>
              <w:t xml:space="preserve"> </w:t>
            </w:r>
            <w:r w:rsidRPr="00974038">
              <w:rPr>
                <w:rStyle w:val="Hyperlink"/>
                <w:noProof/>
                <w:spacing w:val="-2"/>
              </w:rPr>
              <w:t>sessions</w:t>
            </w:r>
            <w:r>
              <w:rPr>
                <w:noProof/>
                <w:webHidden/>
              </w:rPr>
              <w:tab/>
            </w:r>
            <w:r>
              <w:rPr>
                <w:noProof/>
                <w:webHidden/>
              </w:rPr>
              <w:fldChar w:fldCharType="begin"/>
            </w:r>
            <w:r>
              <w:rPr>
                <w:noProof/>
                <w:webHidden/>
              </w:rPr>
              <w:instrText xml:space="preserve"> PAGEREF _Toc237617709 \h </w:instrText>
            </w:r>
            <w:r>
              <w:rPr>
                <w:noProof/>
                <w:webHidden/>
              </w:rPr>
            </w:r>
            <w:r>
              <w:rPr>
                <w:noProof/>
                <w:webHidden/>
              </w:rPr>
              <w:fldChar w:fldCharType="separate"/>
            </w:r>
            <w:r w:rsidR="00A12E07">
              <w:rPr>
                <w:noProof/>
                <w:webHidden/>
              </w:rPr>
              <w:t>11</w:t>
            </w:r>
            <w:r>
              <w:rPr>
                <w:noProof/>
                <w:webHidden/>
              </w:rPr>
              <w:fldChar w:fldCharType="end"/>
            </w:r>
          </w:hyperlink>
        </w:p>
        <w:p w14:paraId="193FC3B9" w14:textId="608A3534"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0" w:history="1">
            <w:r w:rsidRPr="00974038">
              <w:rPr>
                <w:rStyle w:val="Hyperlink"/>
                <w:noProof/>
              </w:rPr>
              <w:t>Educational</w:t>
            </w:r>
            <w:r w:rsidRPr="00974038">
              <w:rPr>
                <w:rStyle w:val="Hyperlink"/>
                <w:noProof/>
                <w:spacing w:val="-14"/>
              </w:rPr>
              <w:t xml:space="preserve"> </w:t>
            </w:r>
            <w:r w:rsidRPr="00974038">
              <w:rPr>
                <w:rStyle w:val="Hyperlink"/>
                <w:noProof/>
                <w:spacing w:val="-2"/>
              </w:rPr>
              <w:t>Visits</w:t>
            </w:r>
            <w:r>
              <w:rPr>
                <w:noProof/>
                <w:webHidden/>
              </w:rPr>
              <w:tab/>
            </w:r>
            <w:r>
              <w:rPr>
                <w:noProof/>
                <w:webHidden/>
              </w:rPr>
              <w:fldChar w:fldCharType="begin"/>
            </w:r>
            <w:r>
              <w:rPr>
                <w:noProof/>
                <w:webHidden/>
              </w:rPr>
              <w:instrText xml:space="preserve"> PAGEREF _Toc237617710 \h </w:instrText>
            </w:r>
            <w:r>
              <w:rPr>
                <w:noProof/>
                <w:webHidden/>
              </w:rPr>
            </w:r>
            <w:r>
              <w:rPr>
                <w:noProof/>
                <w:webHidden/>
              </w:rPr>
              <w:fldChar w:fldCharType="separate"/>
            </w:r>
            <w:r w:rsidR="00A12E07">
              <w:rPr>
                <w:noProof/>
                <w:webHidden/>
              </w:rPr>
              <w:t>11</w:t>
            </w:r>
            <w:r>
              <w:rPr>
                <w:noProof/>
                <w:webHidden/>
              </w:rPr>
              <w:fldChar w:fldCharType="end"/>
            </w:r>
          </w:hyperlink>
        </w:p>
        <w:p w14:paraId="3E444E66" w14:textId="64DE2EFF"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1" w:history="1">
            <w:r w:rsidRPr="00974038">
              <w:rPr>
                <w:rStyle w:val="Hyperlink"/>
                <w:noProof/>
                <w:spacing w:val="-2"/>
              </w:rPr>
              <w:t>ATTENDANCE</w:t>
            </w:r>
            <w:r>
              <w:rPr>
                <w:noProof/>
                <w:webHidden/>
              </w:rPr>
              <w:tab/>
            </w:r>
            <w:r>
              <w:rPr>
                <w:noProof/>
                <w:webHidden/>
              </w:rPr>
              <w:fldChar w:fldCharType="begin"/>
            </w:r>
            <w:r>
              <w:rPr>
                <w:noProof/>
                <w:webHidden/>
              </w:rPr>
              <w:instrText xml:space="preserve"> PAGEREF _Toc237617711 \h </w:instrText>
            </w:r>
            <w:r>
              <w:rPr>
                <w:noProof/>
                <w:webHidden/>
              </w:rPr>
            </w:r>
            <w:r>
              <w:rPr>
                <w:noProof/>
                <w:webHidden/>
              </w:rPr>
              <w:fldChar w:fldCharType="separate"/>
            </w:r>
            <w:r w:rsidR="00A12E07">
              <w:rPr>
                <w:noProof/>
                <w:webHidden/>
              </w:rPr>
              <w:t>12</w:t>
            </w:r>
            <w:r>
              <w:rPr>
                <w:noProof/>
                <w:webHidden/>
              </w:rPr>
              <w:fldChar w:fldCharType="end"/>
            </w:r>
          </w:hyperlink>
        </w:p>
        <w:p w14:paraId="5D806FC0" w14:textId="2195D867"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2" w:history="1">
            <w:r w:rsidRPr="00974038">
              <w:rPr>
                <w:rStyle w:val="Hyperlink"/>
                <w:noProof/>
              </w:rPr>
              <w:t>Attendance</w:t>
            </w:r>
            <w:r w:rsidRPr="00974038">
              <w:rPr>
                <w:rStyle w:val="Hyperlink"/>
                <w:noProof/>
                <w:spacing w:val="-9"/>
              </w:rPr>
              <w:t xml:space="preserve"> </w:t>
            </w:r>
            <w:r w:rsidRPr="00974038">
              <w:rPr>
                <w:rStyle w:val="Hyperlink"/>
                <w:noProof/>
              </w:rPr>
              <w:t>&amp;</w:t>
            </w:r>
            <w:r w:rsidRPr="00974038">
              <w:rPr>
                <w:rStyle w:val="Hyperlink"/>
                <w:noProof/>
                <w:spacing w:val="-8"/>
              </w:rPr>
              <w:t xml:space="preserve"> </w:t>
            </w:r>
            <w:r w:rsidRPr="00974038">
              <w:rPr>
                <w:rStyle w:val="Hyperlink"/>
                <w:noProof/>
                <w:spacing w:val="-2"/>
              </w:rPr>
              <w:t>Monitoring</w:t>
            </w:r>
            <w:r>
              <w:rPr>
                <w:noProof/>
                <w:webHidden/>
              </w:rPr>
              <w:tab/>
            </w:r>
            <w:r>
              <w:rPr>
                <w:noProof/>
                <w:webHidden/>
              </w:rPr>
              <w:fldChar w:fldCharType="begin"/>
            </w:r>
            <w:r>
              <w:rPr>
                <w:noProof/>
                <w:webHidden/>
              </w:rPr>
              <w:instrText xml:space="preserve"> PAGEREF _Toc237617712 \h </w:instrText>
            </w:r>
            <w:r>
              <w:rPr>
                <w:noProof/>
                <w:webHidden/>
              </w:rPr>
            </w:r>
            <w:r>
              <w:rPr>
                <w:noProof/>
                <w:webHidden/>
              </w:rPr>
              <w:fldChar w:fldCharType="separate"/>
            </w:r>
            <w:r w:rsidR="00A12E07">
              <w:rPr>
                <w:noProof/>
                <w:webHidden/>
              </w:rPr>
              <w:t>12</w:t>
            </w:r>
            <w:r>
              <w:rPr>
                <w:noProof/>
                <w:webHidden/>
              </w:rPr>
              <w:fldChar w:fldCharType="end"/>
            </w:r>
          </w:hyperlink>
        </w:p>
        <w:p w14:paraId="234C0AA5" w14:textId="4B32B69A"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3" w:history="1">
            <w:r w:rsidRPr="00974038">
              <w:rPr>
                <w:rStyle w:val="Hyperlink"/>
                <w:noProof/>
                <w:spacing w:val="-2"/>
              </w:rPr>
              <w:t>Teaching, learning and Assessment Strategies:</w:t>
            </w:r>
            <w:r>
              <w:rPr>
                <w:noProof/>
                <w:webHidden/>
              </w:rPr>
              <w:tab/>
            </w:r>
            <w:r>
              <w:rPr>
                <w:noProof/>
                <w:webHidden/>
              </w:rPr>
              <w:fldChar w:fldCharType="begin"/>
            </w:r>
            <w:r>
              <w:rPr>
                <w:noProof/>
                <w:webHidden/>
              </w:rPr>
              <w:instrText xml:space="preserve"> PAGEREF _Toc237617713 \h </w:instrText>
            </w:r>
            <w:r>
              <w:rPr>
                <w:noProof/>
                <w:webHidden/>
              </w:rPr>
            </w:r>
            <w:r>
              <w:rPr>
                <w:noProof/>
                <w:webHidden/>
              </w:rPr>
              <w:fldChar w:fldCharType="separate"/>
            </w:r>
            <w:r w:rsidR="00A12E07">
              <w:rPr>
                <w:noProof/>
                <w:webHidden/>
              </w:rPr>
              <w:t>12</w:t>
            </w:r>
            <w:r>
              <w:rPr>
                <w:noProof/>
                <w:webHidden/>
              </w:rPr>
              <w:fldChar w:fldCharType="end"/>
            </w:r>
          </w:hyperlink>
        </w:p>
        <w:p w14:paraId="37411304" w14:textId="10BA7986"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4" w:history="1">
            <w:r w:rsidRPr="00974038">
              <w:rPr>
                <w:rStyle w:val="Hyperlink"/>
                <w:noProof/>
              </w:rPr>
              <w:t>Main Features of the Programme’s Overall Assessment Scheme:</w:t>
            </w:r>
            <w:r>
              <w:rPr>
                <w:noProof/>
                <w:webHidden/>
              </w:rPr>
              <w:tab/>
            </w:r>
            <w:r>
              <w:rPr>
                <w:noProof/>
                <w:webHidden/>
              </w:rPr>
              <w:fldChar w:fldCharType="begin"/>
            </w:r>
            <w:r>
              <w:rPr>
                <w:noProof/>
                <w:webHidden/>
              </w:rPr>
              <w:instrText xml:space="preserve"> PAGEREF _Toc237617714 \h </w:instrText>
            </w:r>
            <w:r>
              <w:rPr>
                <w:noProof/>
                <w:webHidden/>
              </w:rPr>
            </w:r>
            <w:r>
              <w:rPr>
                <w:noProof/>
                <w:webHidden/>
              </w:rPr>
              <w:fldChar w:fldCharType="separate"/>
            </w:r>
            <w:r w:rsidR="00A12E07">
              <w:rPr>
                <w:noProof/>
                <w:webHidden/>
              </w:rPr>
              <w:t>13</w:t>
            </w:r>
            <w:r>
              <w:rPr>
                <w:noProof/>
                <w:webHidden/>
              </w:rPr>
              <w:fldChar w:fldCharType="end"/>
            </w:r>
          </w:hyperlink>
        </w:p>
        <w:p w14:paraId="56834756" w14:textId="694F6EDB"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5" w:history="1">
            <w:r w:rsidRPr="00974038">
              <w:rPr>
                <w:rStyle w:val="Hyperlink"/>
                <w:noProof/>
              </w:rPr>
              <w:t>Feedback to Students</w:t>
            </w:r>
            <w:r>
              <w:rPr>
                <w:noProof/>
                <w:webHidden/>
              </w:rPr>
              <w:tab/>
            </w:r>
            <w:r>
              <w:rPr>
                <w:noProof/>
                <w:webHidden/>
              </w:rPr>
              <w:fldChar w:fldCharType="begin"/>
            </w:r>
            <w:r>
              <w:rPr>
                <w:noProof/>
                <w:webHidden/>
              </w:rPr>
              <w:instrText xml:space="preserve"> PAGEREF _Toc237617715 \h </w:instrText>
            </w:r>
            <w:r>
              <w:rPr>
                <w:noProof/>
                <w:webHidden/>
              </w:rPr>
            </w:r>
            <w:r>
              <w:rPr>
                <w:noProof/>
                <w:webHidden/>
              </w:rPr>
              <w:fldChar w:fldCharType="separate"/>
            </w:r>
            <w:r w:rsidR="00A12E07">
              <w:rPr>
                <w:noProof/>
                <w:webHidden/>
              </w:rPr>
              <w:t>13</w:t>
            </w:r>
            <w:r>
              <w:rPr>
                <w:noProof/>
                <w:webHidden/>
              </w:rPr>
              <w:fldChar w:fldCharType="end"/>
            </w:r>
          </w:hyperlink>
        </w:p>
        <w:p w14:paraId="055481A4" w14:textId="29ED3D9B"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6" w:history="1">
            <w:r w:rsidRPr="00974038">
              <w:rPr>
                <w:rStyle w:val="Hyperlink"/>
                <w:noProof/>
              </w:rPr>
              <w:t>Methods of Assessment (including weighting of components)</w:t>
            </w:r>
            <w:r>
              <w:rPr>
                <w:noProof/>
                <w:webHidden/>
              </w:rPr>
              <w:tab/>
            </w:r>
            <w:r>
              <w:rPr>
                <w:noProof/>
                <w:webHidden/>
              </w:rPr>
              <w:fldChar w:fldCharType="begin"/>
            </w:r>
            <w:r>
              <w:rPr>
                <w:noProof/>
                <w:webHidden/>
              </w:rPr>
              <w:instrText xml:space="preserve"> PAGEREF _Toc237617716 \h </w:instrText>
            </w:r>
            <w:r>
              <w:rPr>
                <w:noProof/>
                <w:webHidden/>
              </w:rPr>
            </w:r>
            <w:r>
              <w:rPr>
                <w:noProof/>
                <w:webHidden/>
              </w:rPr>
              <w:fldChar w:fldCharType="separate"/>
            </w:r>
            <w:r w:rsidR="00A12E07">
              <w:rPr>
                <w:noProof/>
                <w:webHidden/>
              </w:rPr>
              <w:t>14</w:t>
            </w:r>
            <w:r>
              <w:rPr>
                <w:noProof/>
                <w:webHidden/>
              </w:rPr>
              <w:fldChar w:fldCharType="end"/>
            </w:r>
          </w:hyperlink>
        </w:p>
        <w:p w14:paraId="15FE2A6D" w14:textId="625D5B8D" w:rsidR="00680967" w:rsidRDefault="00680967">
          <w:pPr>
            <w:pStyle w:val="TOC2"/>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7" w:history="1">
            <w:r w:rsidRPr="00974038">
              <w:rPr>
                <w:rStyle w:val="Hyperlink"/>
                <w:noProof/>
              </w:rPr>
              <w:t>Referral</w:t>
            </w:r>
            <w:r w:rsidRPr="00974038">
              <w:rPr>
                <w:rStyle w:val="Hyperlink"/>
                <w:noProof/>
                <w:spacing w:val="-11"/>
              </w:rPr>
              <w:t xml:space="preserve"> </w:t>
            </w:r>
            <w:r w:rsidRPr="00974038">
              <w:rPr>
                <w:rStyle w:val="Hyperlink"/>
                <w:noProof/>
                <w:spacing w:val="-2"/>
              </w:rPr>
              <w:t>Procedures</w:t>
            </w:r>
            <w:r>
              <w:rPr>
                <w:noProof/>
                <w:webHidden/>
              </w:rPr>
              <w:tab/>
            </w:r>
            <w:r>
              <w:rPr>
                <w:noProof/>
                <w:webHidden/>
              </w:rPr>
              <w:fldChar w:fldCharType="begin"/>
            </w:r>
            <w:r>
              <w:rPr>
                <w:noProof/>
                <w:webHidden/>
              </w:rPr>
              <w:instrText xml:space="preserve"> PAGEREF _Toc237617717 \h </w:instrText>
            </w:r>
            <w:r>
              <w:rPr>
                <w:noProof/>
                <w:webHidden/>
              </w:rPr>
            </w:r>
            <w:r>
              <w:rPr>
                <w:noProof/>
                <w:webHidden/>
              </w:rPr>
              <w:fldChar w:fldCharType="separate"/>
            </w:r>
            <w:r w:rsidR="00A12E07">
              <w:rPr>
                <w:noProof/>
                <w:webHidden/>
              </w:rPr>
              <w:t>14</w:t>
            </w:r>
            <w:r>
              <w:rPr>
                <w:noProof/>
                <w:webHidden/>
              </w:rPr>
              <w:fldChar w:fldCharType="end"/>
            </w:r>
          </w:hyperlink>
        </w:p>
        <w:p w14:paraId="52AE53C4" w14:textId="0EA9138A"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8" w:history="1">
            <w:r w:rsidRPr="00974038">
              <w:rPr>
                <w:rStyle w:val="Hyperlink"/>
                <w:noProof/>
              </w:rPr>
              <w:t>What</w:t>
            </w:r>
            <w:r w:rsidRPr="00974038">
              <w:rPr>
                <w:rStyle w:val="Hyperlink"/>
                <w:noProof/>
                <w:spacing w:val="-6"/>
              </w:rPr>
              <w:t xml:space="preserve"> </w:t>
            </w:r>
            <w:r w:rsidRPr="00974038">
              <w:rPr>
                <w:rStyle w:val="Hyperlink"/>
                <w:noProof/>
              </w:rPr>
              <w:t>happens</w:t>
            </w:r>
            <w:r w:rsidRPr="00974038">
              <w:rPr>
                <w:rStyle w:val="Hyperlink"/>
                <w:noProof/>
                <w:spacing w:val="-4"/>
              </w:rPr>
              <w:t xml:space="preserve"> </w:t>
            </w:r>
            <w:r w:rsidRPr="00974038">
              <w:rPr>
                <w:rStyle w:val="Hyperlink"/>
                <w:noProof/>
              </w:rPr>
              <w:t>if</w:t>
            </w:r>
            <w:r w:rsidRPr="00974038">
              <w:rPr>
                <w:rStyle w:val="Hyperlink"/>
                <w:noProof/>
                <w:spacing w:val="-5"/>
              </w:rPr>
              <w:t xml:space="preserve"> </w:t>
            </w:r>
            <w:r w:rsidRPr="00974038">
              <w:rPr>
                <w:rStyle w:val="Hyperlink"/>
                <w:noProof/>
              </w:rPr>
              <w:t>you</w:t>
            </w:r>
            <w:r w:rsidRPr="00974038">
              <w:rPr>
                <w:rStyle w:val="Hyperlink"/>
                <w:noProof/>
                <w:spacing w:val="-6"/>
              </w:rPr>
              <w:t xml:space="preserve"> </w:t>
            </w:r>
            <w:r w:rsidRPr="00974038">
              <w:rPr>
                <w:rStyle w:val="Hyperlink"/>
                <w:noProof/>
              </w:rPr>
              <w:t>fail</w:t>
            </w:r>
            <w:r w:rsidRPr="00974038">
              <w:rPr>
                <w:rStyle w:val="Hyperlink"/>
                <w:noProof/>
                <w:spacing w:val="-5"/>
              </w:rPr>
              <w:t xml:space="preserve"> </w:t>
            </w:r>
            <w:r w:rsidRPr="00974038">
              <w:rPr>
                <w:rStyle w:val="Hyperlink"/>
                <w:noProof/>
                <w:spacing w:val="-2"/>
              </w:rPr>
              <w:t>modules?</w:t>
            </w:r>
            <w:r>
              <w:rPr>
                <w:noProof/>
                <w:webHidden/>
              </w:rPr>
              <w:tab/>
            </w:r>
            <w:r>
              <w:rPr>
                <w:noProof/>
                <w:webHidden/>
              </w:rPr>
              <w:fldChar w:fldCharType="begin"/>
            </w:r>
            <w:r>
              <w:rPr>
                <w:noProof/>
                <w:webHidden/>
              </w:rPr>
              <w:instrText xml:space="preserve"> PAGEREF _Toc237617718 \h </w:instrText>
            </w:r>
            <w:r>
              <w:rPr>
                <w:noProof/>
                <w:webHidden/>
              </w:rPr>
            </w:r>
            <w:r>
              <w:rPr>
                <w:noProof/>
                <w:webHidden/>
              </w:rPr>
              <w:fldChar w:fldCharType="separate"/>
            </w:r>
            <w:r w:rsidR="00A12E07">
              <w:rPr>
                <w:noProof/>
                <w:webHidden/>
              </w:rPr>
              <w:t>14</w:t>
            </w:r>
            <w:r>
              <w:rPr>
                <w:noProof/>
                <w:webHidden/>
              </w:rPr>
              <w:fldChar w:fldCharType="end"/>
            </w:r>
          </w:hyperlink>
        </w:p>
        <w:p w14:paraId="04D05A94" w14:textId="6DB6573D"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19" w:history="1">
            <w:r w:rsidRPr="00974038">
              <w:rPr>
                <w:rStyle w:val="Hyperlink"/>
                <w:noProof/>
              </w:rPr>
              <w:t>Assessment</w:t>
            </w:r>
            <w:r w:rsidRPr="00974038">
              <w:rPr>
                <w:rStyle w:val="Hyperlink"/>
                <w:noProof/>
                <w:spacing w:val="-14"/>
              </w:rPr>
              <w:t xml:space="preserve"> </w:t>
            </w:r>
            <w:r w:rsidRPr="00974038">
              <w:rPr>
                <w:rStyle w:val="Hyperlink"/>
                <w:noProof/>
                <w:spacing w:val="-2"/>
              </w:rPr>
              <w:t>Boards</w:t>
            </w:r>
            <w:r>
              <w:rPr>
                <w:noProof/>
                <w:webHidden/>
              </w:rPr>
              <w:tab/>
            </w:r>
            <w:r>
              <w:rPr>
                <w:noProof/>
                <w:webHidden/>
              </w:rPr>
              <w:fldChar w:fldCharType="begin"/>
            </w:r>
            <w:r>
              <w:rPr>
                <w:noProof/>
                <w:webHidden/>
              </w:rPr>
              <w:instrText xml:space="preserve"> PAGEREF _Toc237617719 \h </w:instrText>
            </w:r>
            <w:r>
              <w:rPr>
                <w:noProof/>
                <w:webHidden/>
              </w:rPr>
            </w:r>
            <w:r>
              <w:rPr>
                <w:noProof/>
                <w:webHidden/>
              </w:rPr>
              <w:fldChar w:fldCharType="separate"/>
            </w:r>
            <w:r w:rsidR="00A12E07">
              <w:rPr>
                <w:noProof/>
                <w:webHidden/>
              </w:rPr>
              <w:t>15</w:t>
            </w:r>
            <w:r>
              <w:rPr>
                <w:noProof/>
                <w:webHidden/>
              </w:rPr>
              <w:fldChar w:fldCharType="end"/>
            </w:r>
          </w:hyperlink>
        </w:p>
        <w:p w14:paraId="482F811C" w14:textId="637F0B96"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0" w:history="1">
            <w:r w:rsidRPr="00974038">
              <w:rPr>
                <w:rStyle w:val="Hyperlink"/>
                <w:noProof/>
              </w:rPr>
              <w:t>The Role of the External Examiner:</w:t>
            </w:r>
            <w:r>
              <w:rPr>
                <w:noProof/>
                <w:webHidden/>
              </w:rPr>
              <w:tab/>
            </w:r>
            <w:r>
              <w:rPr>
                <w:noProof/>
                <w:webHidden/>
              </w:rPr>
              <w:fldChar w:fldCharType="begin"/>
            </w:r>
            <w:r>
              <w:rPr>
                <w:noProof/>
                <w:webHidden/>
              </w:rPr>
              <w:instrText xml:space="preserve"> PAGEREF _Toc237617720 \h </w:instrText>
            </w:r>
            <w:r>
              <w:rPr>
                <w:noProof/>
                <w:webHidden/>
              </w:rPr>
            </w:r>
            <w:r>
              <w:rPr>
                <w:noProof/>
                <w:webHidden/>
              </w:rPr>
              <w:fldChar w:fldCharType="separate"/>
            </w:r>
            <w:r w:rsidR="00A12E07">
              <w:rPr>
                <w:noProof/>
                <w:webHidden/>
              </w:rPr>
              <w:t>15</w:t>
            </w:r>
            <w:r>
              <w:rPr>
                <w:noProof/>
                <w:webHidden/>
              </w:rPr>
              <w:fldChar w:fldCharType="end"/>
            </w:r>
          </w:hyperlink>
        </w:p>
        <w:p w14:paraId="6178E27E" w14:textId="57C96D12"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1" w:history="1">
            <w:r w:rsidRPr="00974038">
              <w:rPr>
                <w:rStyle w:val="Hyperlink"/>
                <w:noProof/>
              </w:rPr>
              <w:t>Appeals</w:t>
            </w:r>
            <w:r w:rsidRPr="00974038">
              <w:rPr>
                <w:rStyle w:val="Hyperlink"/>
                <w:noProof/>
                <w:spacing w:val="-10"/>
              </w:rPr>
              <w:t xml:space="preserve"> </w:t>
            </w:r>
            <w:r w:rsidRPr="00974038">
              <w:rPr>
                <w:rStyle w:val="Hyperlink"/>
                <w:noProof/>
                <w:spacing w:val="-2"/>
              </w:rPr>
              <w:t>Procedure</w:t>
            </w:r>
            <w:r>
              <w:rPr>
                <w:noProof/>
                <w:webHidden/>
              </w:rPr>
              <w:tab/>
            </w:r>
            <w:r>
              <w:rPr>
                <w:noProof/>
                <w:webHidden/>
              </w:rPr>
              <w:fldChar w:fldCharType="begin"/>
            </w:r>
            <w:r>
              <w:rPr>
                <w:noProof/>
                <w:webHidden/>
              </w:rPr>
              <w:instrText xml:space="preserve"> PAGEREF _Toc237617721 \h </w:instrText>
            </w:r>
            <w:r>
              <w:rPr>
                <w:noProof/>
                <w:webHidden/>
              </w:rPr>
            </w:r>
            <w:r>
              <w:rPr>
                <w:noProof/>
                <w:webHidden/>
              </w:rPr>
              <w:fldChar w:fldCharType="separate"/>
            </w:r>
            <w:r w:rsidR="00A12E07">
              <w:rPr>
                <w:noProof/>
                <w:webHidden/>
              </w:rPr>
              <w:t>15</w:t>
            </w:r>
            <w:r>
              <w:rPr>
                <w:noProof/>
                <w:webHidden/>
              </w:rPr>
              <w:fldChar w:fldCharType="end"/>
            </w:r>
          </w:hyperlink>
        </w:p>
        <w:p w14:paraId="7595D503" w14:textId="364253BA" w:rsidR="00680967" w:rsidRDefault="00680967">
          <w:pPr>
            <w:pStyle w:val="TOC2"/>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2" w:history="1">
            <w:r w:rsidRPr="00974038">
              <w:rPr>
                <w:rStyle w:val="Hyperlink"/>
                <w:noProof/>
              </w:rPr>
              <w:t>Academic</w:t>
            </w:r>
            <w:r w:rsidRPr="00974038">
              <w:rPr>
                <w:rStyle w:val="Hyperlink"/>
                <w:noProof/>
                <w:spacing w:val="-15"/>
              </w:rPr>
              <w:t xml:space="preserve"> </w:t>
            </w:r>
            <w:r w:rsidRPr="00974038">
              <w:rPr>
                <w:rStyle w:val="Hyperlink"/>
                <w:noProof/>
                <w:spacing w:val="-2"/>
              </w:rPr>
              <w:t>Offences</w:t>
            </w:r>
            <w:r>
              <w:rPr>
                <w:noProof/>
                <w:webHidden/>
              </w:rPr>
              <w:tab/>
            </w:r>
            <w:r>
              <w:rPr>
                <w:noProof/>
                <w:webHidden/>
              </w:rPr>
              <w:fldChar w:fldCharType="begin"/>
            </w:r>
            <w:r>
              <w:rPr>
                <w:noProof/>
                <w:webHidden/>
              </w:rPr>
              <w:instrText xml:space="preserve"> PAGEREF _Toc237617722 \h </w:instrText>
            </w:r>
            <w:r>
              <w:rPr>
                <w:noProof/>
                <w:webHidden/>
              </w:rPr>
            </w:r>
            <w:r>
              <w:rPr>
                <w:noProof/>
                <w:webHidden/>
              </w:rPr>
              <w:fldChar w:fldCharType="separate"/>
            </w:r>
            <w:r w:rsidR="00A12E07">
              <w:rPr>
                <w:noProof/>
                <w:webHidden/>
              </w:rPr>
              <w:t>16</w:t>
            </w:r>
            <w:r>
              <w:rPr>
                <w:noProof/>
                <w:webHidden/>
              </w:rPr>
              <w:fldChar w:fldCharType="end"/>
            </w:r>
          </w:hyperlink>
        </w:p>
        <w:p w14:paraId="1019BABF" w14:textId="0225546B"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3" w:history="1">
            <w:r w:rsidRPr="00974038">
              <w:rPr>
                <w:rStyle w:val="Hyperlink"/>
                <w:noProof/>
                <w:spacing w:val="-2"/>
              </w:rPr>
              <w:t>Plagiarism</w:t>
            </w:r>
            <w:r>
              <w:rPr>
                <w:noProof/>
                <w:webHidden/>
              </w:rPr>
              <w:tab/>
            </w:r>
            <w:r>
              <w:rPr>
                <w:noProof/>
                <w:webHidden/>
              </w:rPr>
              <w:fldChar w:fldCharType="begin"/>
            </w:r>
            <w:r>
              <w:rPr>
                <w:noProof/>
                <w:webHidden/>
              </w:rPr>
              <w:instrText xml:space="preserve"> PAGEREF _Toc237617723 \h </w:instrText>
            </w:r>
            <w:r>
              <w:rPr>
                <w:noProof/>
                <w:webHidden/>
              </w:rPr>
            </w:r>
            <w:r>
              <w:rPr>
                <w:noProof/>
                <w:webHidden/>
              </w:rPr>
              <w:fldChar w:fldCharType="separate"/>
            </w:r>
            <w:r w:rsidR="00A12E07">
              <w:rPr>
                <w:noProof/>
                <w:webHidden/>
              </w:rPr>
              <w:t>16</w:t>
            </w:r>
            <w:r>
              <w:rPr>
                <w:noProof/>
                <w:webHidden/>
              </w:rPr>
              <w:fldChar w:fldCharType="end"/>
            </w:r>
          </w:hyperlink>
        </w:p>
        <w:p w14:paraId="461DDF2B" w14:textId="1FB4AB51"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4" w:history="1">
            <w:r w:rsidRPr="00974038">
              <w:rPr>
                <w:rStyle w:val="Hyperlink"/>
                <w:noProof/>
                <w:spacing w:val="-2"/>
              </w:rPr>
              <w:t>Use of Artificial Intelligence (AI)</w:t>
            </w:r>
            <w:r>
              <w:rPr>
                <w:noProof/>
                <w:webHidden/>
              </w:rPr>
              <w:tab/>
            </w:r>
            <w:r>
              <w:rPr>
                <w:noProof/>
                <w:webHidden/>
              </w:rPr>
              <w:fldChar w:fldCharType="begin"/>
            </w:r>
            <w:r>
              <w:rPr>
                <w:noProof/>
                <w:webHidden/>
              </w:rPr>
              <w:instrText xml:space="preserve"> PAGEREF _Toc237617724 \h </w:instrText>
            </w:r>
            <w:r>
              <w:rPr>
                <w:noProof/>
                <w:webHidden/>
              </w:rPr>
            </w:r>
            <w:r>
              <w:rPr>
                <w:noProof/>
                <w:webHidden/>
              </w:rPr>
              <w:fldChar w:fldCharType="separate"/>
            </w:r>
            <w:r w:rsidR="00A12E07">
              <w:rPr>
                <w:noProof/>
                <w:webHidden/>
              </w:rPr>
              <w:t>16</w:t>
            </w:r>
            <w:r>
              <w:rPr>
                <w:noProof/>
                <w:webHidden/>
              </w:rPr>
              <w:fldChar w:fldCharType="end"/>
            </w:r>
          </w:hyperlink>
        </w:p>
        <w:p w14:paraId="03074DCA" w14:textId="7E93F647"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5" w:history="1">
            <w:r w:rsidRPr="00974038">
              <w:rPr>
                <w:rStyle w:val="Hyperlink"/>
                <w:noProof/>
                <w:spacing w:val="-2"/>
              </w:rPr>
              <w:t>Collusion</w:t>
            </w:r>
            <w:r>
              <w:rPr>
                <w:noProof/>
                <w:webHidden/>
              </w:rPr>
              <w:tab/>
            </w:r>
            <w:r>
              <w:rPr>
                <w:noProof/>
                <w:webHidden/>
              </w:rPr>
              <w:fldChar w:fldCharType="begin"/>
            </w:r>
            <w:r>
              <w:rPr>
                <w:noProof/>
                <w:webHidden/>
              </w:rPr>
              <w:instrText xml:space="preserve"> PAGEREF _Toc237617725 \h </w:instrText>
            </w:r>
            <w:r>
              <w:rPr>
                <w:noProof/>
                <w:webHidden/>
              </w:rPr>
            </w:r>
            <w:r>
              <w:rPr>
                <w:noProof/>
                <w:webHidden/>
              </w:rPr>
              <w:fldChar w:fldCharType="separate"/>
            </w:r>
            <w:r w:rsidR="00A12E07">
              <w:rPr>
                <w:noProof/>
                <w:webHidden/>
              </w:rPr>
              <w:t>17</w:t>
            </w:r>
            <w:r>
              <w:rPr>
                <w:noProof/>
                <w:webHidden/>
              </w:rPr>
              <w:fldChar w:fldCharType="end"/>
            </w:r>
          </w:hyperlink>
        </w:p>
        <w:p w14:paraId="4A3FF7B4" w14:textId="1C277802"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6" w:history="1">
            <w:r w:rsidRPr="00974038">
              <w:rPr>
                <w:rStyle w:val="Hyperlink"/>
                <w:noProof/>
                <w:spacing w:val="-2"/>
              </w:rPr>
              <w:t>Calculating the final qualification grade</w:t>
            </w:r>
            <w:r>
              <w:rPr>
                <w:noProof/>
                <w:webHidden/>
              </w:rPr>
              <w:tab/>
            </w:r>
            <w:r>
              <w:rPr>
                <w:noProof/>
                <w:webHidden/>
              </w:rPr>
              <w:fldChar w:fldCharType="begin"/>
            </w:r>
            <w:r>
              <w:rPr>
                <w:noProof/>
                <w:webHidden/>
              </w:rPr>
              <w:instrText xml:space="preserve"> PAGEREF _Toc237617726 \h </w:instrText>
            </w:r>
            <w:r>
              <w:rPr>
                <w:noProof/>
                <w:webHidden/>
              </w:rPr>
            </w:r>
            <w:r>
              <w:rPr>
                <w:noProof/>
                <w:webHidden/>
              </w:rPr>
              <w:fldChar w:fldCharType="separate"/>
            </w:r>
            <w:r w:rsidR="00A12E07">
              <w:rPr>
                <w:noProof/>
                <w:webHidden/>
              </w:rPr>
              <w:t>18</w:t>
            </w:r>
            <w:r>
              <w:rPr>
                <w:noProof/>
                <w:webHidden/>
              </w:rPr>
              <w:fldChar w:fldCharType="end"/>
            </w:r>
          </w:hyperlink>
        </w:p>
        <w:p w14:paraId="130E8C83" w14:textId="270ECA46"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7" w:history="1">
            <w:r w:rsidRPr="00974038">
              <w:rPr>
                <w:rStyle w:val="Hyperlink"/>
                <w:noProof/>
              </w:rPr>
              <w:t>Compensation:</w:t>
            </w:r>
            <w:r>
              <w:rPr>
                <w:noProof/>
                <w:webHidden/>
              </w:rPr>
              <w:tab/>
            </w:r>
            <w:r>
              <w:rPr>
                <w:noProof/>
                <w:webHidden/>
              </w:rPr>
              <w:fldChar w:fldCharType="begin"/>
            </w:r>
            <w:r>
              <w:rPr>
                <w:noProof/>
                <w:webHidden/>
              </w:rPr>
              <w:instrText xml:space="preserve"> PAGEREF _Toc237617727 \h </w:instrText>
            </w:r>
            <w:r>
              <w:rPr>
                <w:noProof/>
                <w:webHidden/>
              </w:rPr>
            </w:r>
            <w:r>
              <w:rPr>
                <w:noProof/>
                <w:webHidden/>
              </w:rPr>
              <w:fldChar w:fldCharType="separate"/>
            </w:r>
            <w:r w:rsidR="00A12E07">
              <w:rPr>
                <w:noProof/>
                <w:webHidden/>
              </w:rPr>
              <w:t>18</w:t>
            </w:r>
            <w:r>
              <w:rPr>
                <w:noProof/>
                <w:webHidden/>
              </w:rPr>
              <w:fldChar w:fldCharType="end"/>
            </w:r>
          </w:hyperlink>
        </w:p>
        <w:p w14:paraId="30313916" w14:textId="346E46EC"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8" w:history="1">
            <w:r w:rsidRPr="00974038">
              <w:rPr>
                <w:rStyle w:val="Hyperlink"/>
                <w:noProof/>
              </w:rPr>
              <w:t>Calculating the overall qualification grade:</w:t>
            </w:r>
            <w:r>
              <w:rPr>
                <w:noProof/>
                <w:webHidden/>
              </w:rPr>
              <w:tab/>
            </w:r>
            <w:r>
              <w:rPr>
                <w:noProof/>
                <w:webHidden/>
              </w:rPr>
              <w:fldChar w:fldCharType="begin"/>
            </w:r>
            <w:r>
              <w:rPr>
                <w:noProof/>
                <w:webHidden/>
              </w:rPr>
              <w:instrText xml:space="preserve"> PAGEREF _Toc237617728 \h </w:instrText>
            </w:r>
            <w:r>
              <w:rPr>
                <w:noProof/>
                <w:webHidden/>
              </w:rPr>
            </w:r>
            <w:r>
              <w:rPr>
                <w:noProof/>
                <w:webHidden/>
              </w:rPr>
              <w:fldChar w:fldCharType="separate"/>
            </w:r>
            <w:r w:rsidR="00A12E07">
              <w:rPr>
                <w:noProof/>
                <w:webHidden/>
              </w:rPr>
              <w:t>18</w:t>
            </w:r>
            <w:r>
              <w:rPr>
                <w:noProof/>
                <w:webHidden/>
              </w:rPr>
              <w:fldChar w:fldCharType="end"/>
            </w:r>
          </w:hyperlink>
        </w:p>
        <w:p w14:paraId="6B67BD02" w14:textId="6FE0636B" w:rsidR="00680967" w:rsidRDefault="00680967">
          <w:pPr>
            <w:pStyle w:val="TOC3"/>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29" w:history="1">
            <w:r w:rsidRPr="00974038">
              <w:rPr>
                <w:rStyle w:val="Hyperlink"/>
                <w:noProof/>
              </w:rPr>
              <w:t>Modelled student outcomes</w:t>
            </w:r>
            <w:r>
              <w:rPr>
                <w:noProof/>
                <w:webHidden/>
              </w:rPr>
              <w:tab/>
            </w:r>
            <w:r>
              <w:rPr>
                <w:noProof/>
                <w:webHidden/>
              </w:rPr>
              <w:fldChar w:fldCharType="begin"/>
            </w:r>
            <w:r>
              <w:rPr>
                <w:noProof/>
                <w:webHidden/>
              </w:rPr>
              <w:instrText xml:space="preserve"> PAGEREF _Toc237617729 \h </w:instrText>
            </w:r>
            <w:r>
              <w:rPr>
                <w:noProof/>
                <w:webHidden/>
              </w:rPr>
            </w:r>
            <w:r>
              <w:rPr>
                <w:noProof/>
                <w:webHidden/>
              </w:rPr>
              <w:fldChar w:fldCharType="separate"/>
            </w:r>
            <w:r w:rsidR="00A12E07">
              <w:rPr>
                <w:noProof/>
                <w:webHidden/>
              </w:rPr>
              <w:t>18</w:t>
            </w:r>
            <w:r>
              <w:rPr>
                <w:noProof/>
                <w:webHidden/>
              </w:rPr>
              <w:fldChar w:fldCharType="end"/>
            </w:r>
          </w:hyperlink>
        </w:p>
        <w:p w14:paraId="05CAE287" w14:textId="2175E7CE"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0" w:history="1">
            <w:r w:rsidRPr="00974038">
              <w:rPr>
                <w:rStyle w:val="Hyperlink"/>
                <w:noProof/>
                <w:spacing w:val="-2"/>
              </w:rPr>
              <w:t>REFERENCING</w:t>
            </w:r>
            <w:r>
              <w:rPr>
                <w:noProof/>
                <w:webHidden/>
              </w:rPr>
              <w:tab/>
            </w:r>
            <w:r>
              <w:rPr>
                <w:noProof/>
                <w:webHidden/>
              </w:rPr>
              <w:fldChar w:fldCharType="begin"/>
            </w:r>
            <w:r>
              <w:rPr>
                <w:noProof/>
                <w:webHidden/>
              </w:rPr>
              <w:instrText xml:space="preserve"> PAGEREF _Toc237617730 \h </w:instrText>
            </w:r>
            <w:r>
              <w:rPr>
                <w:noProof/>
                <w:webHidden/>
              </w:rPr>
            </w:r>
            <w:r>
              <w:rPr>
                <w:noProof/>
                <w:webHidden/>
              </w:rPr>
              <w:fldChar w:fldCharType="separate"/>
            </w:r>
            <w:r w:rsidR="00A12E07">
              <w:rPr>
                <w:noProof/>
                <w:webHidden/>
              </w:rPr>
              <w:t>19</w:t>
            </w:r>
            <w:r>
              <w:rPr>
                <w:noProof/>
                <w:webHidden/>
              </w:rPr>
              <w:fldChar w:fldCharType="end"/>
            </w:r>
          </w:hyperlink>
        </w:p>
        <w:p w14:paraId="5360FEA1" w14:textId="20596253"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1" w:history="1">
            <w:r w:rsidRPr="00974038">
              <w:rPr>
                <w:rStyle w:val="Hyperlink"/>
                <w:noProof/>
                <w:spacing w:val="-2"/>
              </w:rPr>
              <w:t>Learner support</w:t>
            </w:r>
            <w:r>
              <w:rPr>
                <w:noProof/>
                <w:webHidden/>
              </w:rPr>
              <w:tab/>
            </w:r>
            <w:r>
              <w:rPr>
                <w:noProof/>
                <w:webHidden/>
              </w:rPr>
              <w:fldChar w:fldCharType="begin"/>
            </w:r>
            <w:r>
              <w:rPr>
                <w:noProof/>
                <w:webHidden/>
              </w:rPr>
              <w:instrText xml:space="preserve"> PAGEREF _Toc237617731 \h </w:instrText>
            </w:r>
            <w:r>
              <w:rPr>
                <w:noProof/>
                <w:webHidden/>
              </w:rPr>
            </w:r>
            <w:r>
              <w:rPr>
                <w:noProof/>
                <w:webHidden/>
              </w:rPr>
              <w:fldChar w:fldCharType="separate"/>
            </w:r>
            <w:r w:rsidR="00A12E07">
              <w:rPr>
                <w:noProof/>
                <w:webHidden/>
              </w:rPr>
              <w:t>19</w:t>
            </w:r>
            <w:r>
              <w:rPr>
                <w:noProof/>
                <w:webHidden/>
              </w:rPr>
              <w:fldChar w:fldCharType="end"/>
            </w:r>
          </w:hyperlink>
        </w:p>
        <w:p w14:paraId="4B15390F" w14:textId="339591E8"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2" w:history="1">
            <w:r w:rsidRPr="00974038">
              <w:rPr>
                <w:rStyle w:val="Hyperlink"/>
                <w:noProof/>
                <w:spacing w:val="-2"/>
              </w:rPr>
              <w:t>Evaluation and revision</w:t>
            </w:r>
            <w:r>
              <w:rPr>
                <w:noProof/>
                <w:webHidden/>
              </w:rPr>
              <w:tab/>
            </w:r>
            <w:r>
              <w:rPr>
                <w:noProof/>
                <w:webHidden/>
              </w:rPr>
              <w:fldChar w:fldCharType="begin"/>
            </w:r>
            <w:r>
              <w:rPr>
                <w:noProof/>
                <w:webHidden/>
              </w:rPr>
              <w:instrText xml:space="preserve"> PAGEREF _Toc237617732 \h </w:instrText>
            </w:r>
            <w:r>
              <w:rPr>
                <w:noProof/>
                <w:webHidden/>
              </w:rPr>
            </w:r>
            <w:r>
              <w:rPr>
                <w:noProof/>
                <w:webHidden/>
              </w:rPr>
              <w:fldChar w:fldCharType="separate"/>
            </w:r>
            <w:r w:rsidR="00A12E07">
              <w:rPr>
                <w:noProof/>
                <w:webHidden/>
              </w:rPr>
              <w:t>19</w:t>
            </w:r>
            <w:r>
              <w:rPr>
                <w:noProof/>
                <w:webHidden/>
              </w:rPr>
              <w:fldChar w:fldCharType="end"/>
            </w:r>
          </w:hyperlink>
        </w:p>
        <w:p w14:paraId="083AD4BC" w14:textId="26B2A86E"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3" w:history="1">
            <w:r w:rsidRPr="00974038">
              <w:rPr>
                <w:rStyle w:val="Hyperlink"/>
                <w:noProof/>
                <w:spacing w:val="-2"/>
              </w:rPr>
              <w:t>Student Code of Conduct</w:t>
            </w:r>
            <w:r>
              <w:rPr>
                <w:noProof/>
                <w:webHidden/>
              </w:rPr>
              <w:tab/>
            </w:r>
            <w:r>
              <w:rPr>
                <w:noProof/>
                <w:webHidden/>
              </w:rPr>
              <w:fldChar w:fldCharType="begin"/>
            </w:r>
            <w:r>
              <w:rPr>
                <w:noProof/>
                <w:webHidden/>
              </w:rPr>
              <w:instrText xml:space="preserve"> PAGEREF _Toc237617733 \h </w:instrText>
            </w:r>
            <w:r>
              <w:rPr>
                <w:noProof/>
                <w:webHidden/>
              </w:rPr>
            </w:r>
            <w:r>
              <w:rPr>
                <w:noProof/>
                <w:webHidden/>
              </w:rPr>
              <w:fldChar w:fldCharType="separate"/>
            </w:r>
            <w:r w:rsidR="00A12E07">
              <w:rPr>
                <w:noProof/>
                <w:webHidden/>
              </w:rPr>
              <w:t>20</w:t>
            </w:r>
            <w:r>
              <w:rPr>
                <w:noProof/>
                <w:webHidden/>
              </w:rPr>
              <w:fldChar w:fldCharType="end"/>
            </w:r>
          </w:hyperlink>
        </w:p>
        <w:p w14:paraId="53FFF36F" w14:textId="6C021E35"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4" w:history="1">
            <w:r w:rsidRPr="00974038">
              <w:rPr>
                <w:rStyle w:val="Hyperlink"/>
                <w:noProof/>
                <w:spacing w:val="-2"/>
              </w:rPr>
              <w:t>SAFEGUARDING</w:t>
            </w:r>
            <w:r>
              <w:rPr>
                <w:noProof/>
                <w:webHidden/>
              </w:rPr>
              <w:tab/>
            </w:r>
            <w:r>
              <w:rPr>
                <w:noProof/>
                <w:webHidden/>
              </w:rPr>
              <w:fldChar w:fldCharType="begin"/>
            </w:r>
            <w:r>
              <w:rPr>
                <w:noProof/>
                <w:webHidden/>
              </w:rPr>
              <w:instrText xml:space="preserve"> PAGEREF _Toc237617734 \h </w:instrText>
            </w:r>
            <w:r>
              <w:rPr>
                <w:noProof/>
                <w:webHidden/>
              </w:rPr>
            </w:r>
            <w:r>
              <w:rPr>
                <w:noProof/>
                <w:webHidden/>
              </w:rPr>
              <w:fldChar w:fldCharType="separate"/>
            </w:r>
            <w:r w:rsidR="00A12E07">
              <w:rPr>
                <w:noProof/>
                <w:webHidden/>
              </w:rPr>
              <w:t>20</w:t>
            </w:r>
            <w:r>
              <w:rPr>
                <w:noProof/>
                <w:webHidden/>
              </w:rPr>
              <w:fldChar w:fldCharType="end"/>
            </w:r>
          </w:hyperlink>
        </w:p>
        <w:p w14:paraId="1D2AB993" w14:textId="4BEDE515"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5" w:history="1">
            <w:r w:rsidRPr="00974038">
              <w:rPr>
                <w:rStyle w:val="Hyperlink"/>
                <w:noProof/>
                <w:spacing w:val="-2"/>
              </w:rPr>
              <w:t>HEALTH AND WELLBEING</w:t>
            </w:r>
            <w:r>
              <w:rPr>
                <w:noProof/>
                <w:webHidden/>
              </w:rPr>
              <w:tab/>
            </w:r>
            <w:r>
              <w:rPr>
                <w:noProof/>
                <w:webHidden/>
              </w:rPr>
              <w:fldChar w:fldCharType="begin"/>
            </w:r>
            <w:r>
              <w:rPr>
                <w:noProof/>
                <w:webHidden/>
              </w:rPr>
              <w:instrText xml:space="preserve"> PAGEREF _Toc237617735 \h </w:instrText>
            </w:r>
            <w:r>
              <w:rPr>
                <w:noProof/>
                <w:webHidden/>
              </w:rPr>
            </w:r>
            <w:r>
              <w:rPr>
                <w:noProof/>
                <w:webHidden/>
              </w:rPr>
              <w:fldChar w:fldCharType="separate"/>
            </w:r>
            <w:r w:rsidR="00A12E07">
              <w:rPr>
                <w:noProof/>
                <w:webHidden/>
              </w:rPr>
              <w:t>21</w:t>
            </w:r>
            <w:r>
              <w:rPr>
                <w:noProof/>
                <w:webHidden/>
              </w:rPr>
              <w:fldChar w:fldCharType="end"/>
            </w:r>
          </w:hyperlink>
        </w:p>
        <w:p w14:paraId="0B1E047D" w14:textId="6BCA4FF1"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6" w:history="1">
            <w:r w:rsidRPr="00974038">
              <w:rPr>
                <w:rStyle w:val="Hyperlink"/>
                <w:noProof/>
                <w:spacing w:val="-2"/>
              </w:rPr>
              <w:t>DATA PROTECTION</w:t>
            </w:r>
            <w:r>
              <w:rPr>
                <w:noProof/>
                <w:webHidden/>
              </w:rPr>
              <w:tab/>
            </w:r>
            <w:r>
              <w:rPr>
                <w:noProof/>
                <w:webHidden/>
              </w:rPr>
              <w:fldChar w:fldCharType="begin"/>
            </w:r>
            <w:r>
              <w:rPr>
                <w:noProof/>
                <w:webHidden/>
              </w:rPr>
              <w:instrText xml:space="preserve"> PAGEREF _Toc237617736 \h </w:instrText>
            </w:r>
            <w:r>
              <w:rPr>
                <w:noProof/>
                <w:webHidden/>
              </w:rPr>
            </w:r>
            <w:r>
              <w:rPr>
                <w:noProof/>
                <w:webHidden/>
              </w:rPr>
              <w:fldChar w:fldCharType="separate"/>
            </w:r>
            <w:r w:rsidR="00A12E07">
              <w:rPr>
                <w:noProof/>
                <w:webHidden/>
              </w:rPr>
              <w:t>22</w:t>
            </w:r>
            <w:r>
              <w:rPr>
                <w:noProof/>
                <w:webHidden/>
              </w:rPr>
              <w:fldChar w:fldCharType="end"/>
            </w:r>
          </w:hyperlink>
        </w:p>
        <w:p w14:paraId="199ED8D9" w14:textId="350A3E5E"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7" w:history="1">
            <w:r w:rsidRPr="00974038">
              <w:rPr>
                <w:rStyle w:val="Hyperlink"/>
                <w:noProof/>
                <w:spacing w:val="-2"/>
              </w:rPr>
              <w:t>EQUALITY AND DIVERSITY</w:t>
            </w:r>
            <w:r>
              <w:rPr>
                <w:noProof/>
                <w:webHidden/>
              </w:rPr>
              <w:tab/>
            </w:r>
            <w:r>
              <w:rPr>
                <w:noProof/>
                <w:webHidden/>
              </w:rPr>
              <w:fldChar w:fldCharType="begin"/>
            </w:r>
            <w:r>
              <w:rPr>
                <w:noProof/>
                <w:webHidden/>
              </w:rPr>
              <w:instrText xml:space="preserve"> PAGEREF _Toc237617737 \h </w:instrText>
            </w:r>
            <w:r>
              <w:rPr>
                <w:noProof/>
                <w:webHidden/>
              </w:rPr>
            </w:r>
            <w:r>
              <w:rPr>
                <w:noProof/>
                <w:webHidden/>
              </w:rPr>
              <w:fldChar w:fldCharType="separate"/>
            </w:r>
            <w:r w:rsidR="00A12E07">
              <w:rPr>
                <w:noProof/>
                <w:webHidden/>
              </w:rPr>
              <w:t>23</w:t>
            </w:r>
            <w:r>
              <w:rPr>
                <w:noProof/>
                <w:webHidden/>
              </w:rPr>
              <w:fldChar w:fldCharType="end"/>
            </w:r>
          </w:hyperlink>
        </w:p>
        <w:p w14:paraId="7DF1C177" w14:textId="6B23929F" w:rsidR="00680967" w:rsidRDefault="00680967">
          <w:pPr>
            <w:pStyle w:val="TOC1"/>
            <w:tabs>
              <w:tab w:val="right" w:leader="dot" w:pos="9960"/>
            </w:tabs>
            <w:rPr>
              <w:rFonts w:asciiTheme="minorHAnsi" w:eastAsiaTheme="minorEastAsia" w:hAnsiTheme="minorHAnsi" w:cstheme="minorBidi"/>
              <w:noProof/>
              <w:kern w:val="2"/>
              <w:sz w:val="24"/>
              <w:szCs w:val="24"/>
              <w:lang w:val="en-GB" w:eastAsia="en-GB"/>
              <w14:ligatures w14:val="standardContextual"/>
            </w:rPr>
          </w:pPr>
          <w:hyperlink w:anchor="_Toc237617738" w:history="1">
            <w:r w:rsidRPr="00974038">
              <w:rPr>
                <w:rStyle w:val="Hyperlink"/>
                <w:noProof/>
                <w:spacing w:val="-2"/>
              </w:rPr>
              <w:t>Some useful contacts and links</w:t>
            </w:r>
            <w:r>
              <w:rPr>
                <w:noProof/>
                <w:webHidden/>
              </w:rPr>
              <w:tab/>
            </w:r>
            <w:r>
              <w:rPr>
                <w:noProof/>
                <w:webHidden/>
              </w:rPr>
              <w:fldChar w:fldCharType="begin"/>
            </w:r>
            <w:r>
              <w:rPr>
                <w:noProof/>
                <w:webHidden/>
              </w:rPr>
              <w:instrText xml:space="preserve"> PAGEREF _Toc237617738 \h </w:instrText>
            </w:r>
            <w:r>
              <w:rPr>
                <w:noProof/>
                <w:webHidden/>
              </w:rPr>
            </w:r>
            <w:r>
              <w:rPr>
                <w:noProof/>
                <w:webHidden/>
              </w:rPr>
              <w:fldChar w:fldCharType="separate"/>
            </w:r>
            <w:r w:rsidR="00A12E07">
              <w:rPr>
                <w:noProof/>
                <w:webHidden/>
              </w:rPr>
              <w:t>24</w:t>
            </w:r>
            <w:r>
              <w:rPr>
                <w:noProof/>
                <w:webHidden/>
              </w:rPr>
              <w:fldChar w:fldCharType="end"/>
            </w:r>
          </w:hyperlink>
        </w:p>
        <w:p w14:paraId="5AAEAD43" w14:textId="3E97DAC1" w:rsidR="00AF7ED0" w:rsidRDefault="00604F87">
          <w:r>
            <w:fldChar w:fldCharType="end"/>
          </w:r>
        </w:p>
      </w:sdtContent>
    </w:sdt>
    <w:p w14:paraId="5AAEAD44" w14:textId="77777777" w:rsidR="00AF7ED0" w:rsidRDefault="00AF7ED0">
      <w:pPr>
        <w:sectPr w:rsidR="00AF7ED0">
          <w:pgSz w:w="11910" w:h="16840"/>
          <w:pgMar w:top="1400" w:right="820" w:bottom="280" w:left="1120" w:header="720" w:footer="720" w:gutter="0"/>
          <w:cols w:space="720"/>
        </w:sectPr>
      </w:pPr>
    </w:p>
    <w:p w14:paraId="5AAEAD45" w14:textId="77777777" w:rsidR="00AF7ED0" w:rsidRPr="004005E3" w:rsidRDefault="00604F87">
      <w:pPr>
        <w:pStyle w:val="Heading1"/>
        <w:spacing w:before="21"/>
        <w:rPr>
          <w:rFonts w:ascii="Arial" w:hAnsi="Arial" w:cs="Arial"/>
        </w:rPr>
      </w:pPr>
      <w:bookmarkStart w:id="0" w:name="_Toc237617694"/>
      <w:r w:rsidRPr="004005E3">
        <w:rPr>
          <w:rFonts w:ascii="Arial" w:hAnsi="Arial" w:cs="Arial"/>
          <w:color w:val="2E5395"/>
        </w:rPr>
        <w:lastRenderedPageBreak/>
        <w:t>ABOUT</w:t>
      </w:r>
      <w:r w:rsidRPr="004005E3">
        <w:rPr>
          <w:rFonts w:ascii="Arial" w:hAnsi="Arial" w:cs="Arial"/>
          <w:color w:val="2E5395"/>
          <w:spacing w:val="53"/>
        </w:rPr>
        <w:t xml:space="preserve"> </w:t>
      </w:r>
      <w:r w:rsidRPr="004005E3">
        <w:rPr>
          <w:rFonts w:ascii="Arial" w:hAnsi="Arial" w:cs="Arial"/>
          <w:color w:val="2E5395"/>
          <w:spacing w:val="-2"/>
        </w:rPr>
        <w:t>PEARSON</w:t>
      </w:r>
      <w:bookmarkEnd w:id="0"/>
    </w:p>
    <w:p w14:paraId="2F59A76D" w14:textId="0C6F4E70" w:rsidR="002C0A68" w:rsidRPr="00704C4B" w:rsidRDefault="002C0A68" w:rsidP="002C0A68">
      <w:pPr>
        <w:pStyle w:val="BodyText"/>
        <w:ind w:left="320"/>
        <w:rPr>
          <w:lang w:val="en-GB"/>
        </w:rPr>
      </w:pPr>
      <w:r w:rsidRPr="00704C4B">
        <w:rPr>
          <w:lang w:val="en-GB"/>
        </w:rPr>
        <w:t>Pearson are the world’s leading learning company operating in countries all around the</w:t>
      </w:r>
    </w:p>
    <w:p w14:paraId="1D78BDD1" w14:textId="428A7EEE" w:rsidR="002C0A68" w:rsidRPr="00704C4B" w:rsidRDefault="002C0A68" w:rsidP="002C0A68">
      <w:pPr>
        <w:pStyle w:val="BodyText"/>
        <w:ind w:left="320"/>
        <w:rPr>
          <w:lang w:val="en-GB"/>
        </w:rPr>
      </w:pPr>
      <w:r w:rsidRPr="00704C4B">
        <w:rPr>
          <w:lang w:val="en-GB"/>
        </w:rPr>
        <w:t xml:space="preserve">world. </w:t>
      </w:r>
      <w:r w:rsidR="00704C4B" w:rsidRPr="00704C4B">
        <w:rPr>
          <w:lang w:val="en-GB"/>
        </w:rPr>
        <w:t>They</w:t>
      </w:r>
      <w:r w:rsidRPr="00704C4B">
        <w:rPr>
          <w:lang w:val="en-GB"/>
        </w:rPr>
        <w:t xml:space="preserve"> provide content, assessment and digital services to learners, educational</w:t>
      </w:r>
    </w:p>
    <w:p w14:paraId="3C16BDC3" w14:textId="0141A8CA" w:rsidR="002C0A68" w:rsidRPr="00704C4B" w:rsidRDefault="002C0A68" w:rsidP="002C0A68">
      <w:pPr>
        <w:pStyle w:val="BodyText"/>
        <w:ind w:left="320"/>
        <w:rPr>
          <w:lang w:val="en-GB"/>
        </w:rPr>
      </w:pPr>
      <w:r w:rsidRPr="00704C4B">
        <w:rPr>
          <w:lang w:val="en-GB"/>
        </w:rPr>
        <w:t xml:space="preserve">institutions, employers, governments and other partners globally. </w:t>
      </w:r>
      <w:r w:rsidR="00704C4B" w:rsidRPr="00704C4B">
        <w:rPr>
          <w:lang w:val="en-GB"/>
        </w:rPr>
        <w:t>They</w:t>
      </w:r>
      <w:r w:rsidRPr="00704C4B">
        <w:rPr>
          <w:lang w:val="en-GB"/>
        </w:rPr>
        <w:t xml:space="preserve"> are committed</w:t>
      </w:r>
    </w:p>
    <w:p w14:paraId="4F7ABC94" w14:textId="77777777" w:rsidR="002C0A68" w:rsidRPr="00704C4B" w:rsidRDefault="002C0A68" w:rsidP="002C0A68">
      <w:pPr>
        <w:pStyle w:val="BodyText"/>
        <w:ind w:left="320"/>
        <w:rPr>
          <w:lang w:val="en-GB"/>
        </w:rPr>
      </w:pPr>
      <w:r w:rsidRPr="00704C4B">
        <w:rPr>
          <w:lang w:val="en-GB"/>
        </w:rPr>
        <w:t>to helping equip learners with the skills they need to enhance their employability</w:t>
      </w:r>
    </w:p>
    <w:p w14:paraId="32A15255" w14:textId="18D13888" w:rsidR="002C0A68" w:rsidRPr="00704C4B" w:rsidRDefault="002C0A68" w:rsidP="002C0A68">
      <w:pPr>
        <w:pStyle w:val="BodyText"/>
        <w:ind w:left="320"/>
        <w:rPr>
          <w:lang w:val="en-GB"/>
        </w:rPr>
      </w:pPr>
      <w:r w:rsidRPr="00704C4B">
        <w:rPr>
          <w:lang w:val="en-GB"/>
        </w:rPr>
        <w:t xml:space="preserve">prospects and to succeed in the changing world of work. </w:t>
      </w:r>
      <w:r w:rsidR="00704C4B" w:rsidRPr="00704C4B">
        <w:rPr>
          <w:lang w:val="en-GB"/>
        </w:rPr>
        <w:t>They</w:t>
      </w:r>
      <w:r w:rsidRPr="00704C4B">
        <w:rPr>
          <w:lang w:val="en-GB"/>
        </w:rPr>
        <w:t xml:space="preserve"> believe that wherever</w:t>
      </w:r>
    </w:p>
    <w:p w14:paraId="5AAEAD49" w14:textId="71E0552D" w:rsidR="00AF7ED0" w:rsidRDefault="002C0A68" w:rsidP="002C0A68">
      <w:pPr>
        <w:pStyle w:val="BodyText"/>
        <w:ind w:left="320"/>
        <w:rPr>
          <w:sz w:val="24"/>
        </w:rPr>
      </w:pPr>
      <w:r w:rsidRPr="00704C4B">
        <w:rPr>
          <w:lang w:val="en-GB"/>
        </w:rPr>
        <w:t>learning flourishes so do people.</w:t>
      </w:r>
    </w:p>
    <w:p w14:paraId="5AAEAD4A" w14:textId="77777777" w:rsidR="00AF7ED0" w:rsidRDefault="00AF7ED0">
      <w:pPr>
        <w:pStyle w:val="BodyText"/>
        <w:spacing w:before="1"/>
        <w:rPr>
          <w:sz w:val="19"/>
        </w:rPr>
      </w:pPr>
    </w:p>
    <w:p w14:paraId="5AAEAD4C" w14:textId="2B24DEDA" w:rsidR="00AF7ED0" w:rsidRPr="004005E3" w:rsidRDefault="00604F87" w:rsidP="00812E58">
      <w:pPr>
        <w:pStyle w:val="Heading1"/>
        <w:rPr>
          <w:rFonts w:ascii="Arial" w:hAnsi="Arial" w:cs="Arial"/>
        </w:rPr>
      </w:pPr>
      <w:bookmarkStart w:id="1" w:name="_Toc237617695"/>
      <w:r w:rsidRPr="004005E3">
        <w:rPr>
          <w:rFonts w:ascii="Arial" w:hAnsi="Arial" w:cs="Arial"/>
          <w:color w:val="2E5395"/>
        </w:rPr>
        <w:t>ABOUT</w:t>
      </w:r>
      <w:r w:rsidRPr="004005E3">
        <w:rPr>
          <w:rFonts w:ascii="Arial" w:hAnsi="Arial" w:cs="Arial"/>
          <w:color w:val="2E5395"/>
          <w:spacing w:val="-11"/>
        </w:rPr>
        <w:t xml:space="preserve"> </w:t>
      </w:r>
      <w:r w:rsidRPr="004005E3">
        <w:rPr>
          <w:rFonts w:ascii="Arial" w:hAnsi="Arial" w:cs="Arial"/>
          <w:color w:val="2E5395"/>
        </w:rPr>
        <w:t>YOUR</w:t>
      </w:r>
      <w:r w:rsidRPr="004005E3">
        <w:rPr>
          <w:rFonts w:ascii="Arial" w:hAnsi="Arial" w:cs="Arial"/>
          <w:color w:val="2E5395"/>
          <w:spacing w:val="-13"/>
        </w:rPr>
        <w:t xml:space="preserve"> </w:t>
      </w:r>
      <w:r w:rsidRPr="004005E3">
        <w:rPr>
          <w:rFonts w:ascii="Arial" w:hAnsi="Arial" w:cs="Arial"/>
          <w:color w:val="2E5395"/>
          <w:spacing w:val="-2"/>
        </w:rPr>
        <w:t>PROGRAMME</w:t>
      </w:r>
      <w:bookmarkEnd w:id="1"/>
    </w:p>
    <w:p w14:paraId="5AAEAD4D" w14:textId="1A1598C4" w:rsidR="00AF7ED0" w:rsidRPr="00300C2B" w:rsidRDefault="00604F87">
      <w:pPr>
        <w:pStyle w:val="BodyText"/>
        <w:ind w:left="320"/>
      </w:pPr>
      <w:r w:rsidRPr="00300C2B">
        <w:t>The</w:t>
      </w:r>
      <w:r w:rsidRPr="00300C2B">
        <w:rPr>
          <w:spacing w:val="-7"/>
        </w:rPr>
        <w:t xml:space="preserve"> </w:t>
      </w:r>
      <w:r w:rsidRPr="00300C2B">
        <w:t>objectives</w:t>
      </w:r>
      <w:r w:rsidRPr="00300C2B">
        <w:rPr>
          <w:spacing w:val="-4"/>
        </w:rPr>
        <w:t xml:space="preserve"> </w:t>
      </w:r>
      <w:r w:rsidRPr="00300C2B">
        <w:t>of</w:t>
      </w:r>
      <w:r w:rsidRPr="00300C2B">
        <w:rPr>
          <w:spacing w:val="-5"/>
        </w:rPr>
        <w:t xml:space="preserve"> </w:t>
      </w:r>
      <w:r w:rsidRPr="00300C2B">
        <w:t>the</w:t>
      </w:r>
      <w:r w:rsidRPr="00300C2B">
        <w:rPr>
          <w:spacing w:val="-5"/>
        </w:rPr>
        <w:t xml:space="preserve"> </w:t>
      </w:r>
      <w:proofErr w:type="spellStart"/>
      <w:r w:rsidR="00300C2B" w:rsidRPr="00300C2B">
        <w:t>Programme</w:t>
      </w:r>
      <w:proofErr w:type="spellEnd"/>
      <w:r w:rsidR="00300C2B" w:rsidRPr="00300C2B">
        <w:t xml:space="preserve"> are</w:t>
      </w:r>
      <w:r w:rsidRPr="00300C2B">
        <w:rPr>
          <w:spacing w:val="-2"/>
        </w:rPr>
        <w:t>:</w:t>
      </w:r>
    </w:p>
    <w:p w14:paraId="4DC76FFD" w14:textId="77777777" w:rsidR="009C78EB" w:rsidRPr="009C78EB" w:rsidRDefault="009C78EB">
      <w:pPr>
        <w:pStyle w:val="BodyText"/>
        <w:numPr>
          <w:ilvl w:val="0"/>
          <w:numId w:val="3"/>
        </w:numPr>
        <w:spacing w:before="2"/>
        <w:rPr>
          <w:lang w:val="en-GB"/>
        </w:rPr>
      </w:pPr>
      <w:r w:rsidRPr="009C78EB">
        <w:rPr>
          <w:lang w:val="en-GB"/>
        </w:rPr>
        <w:t>to develop the skills, knowledge and understanding students need to achieve high</w:t>
      </w:r>
    </w:p>
    <w:p w14:paraId="0CABBC82" w14:textId="77777777" w:rsidR="009C78EB" w:rsidRDefault="009C78EB" w:rsidP="00330311">
      <w:pPr>
        <w:pStyle w:val="BodyText"/>
        <w:spacing w:before="2"/>
        <w:ind w:left="320" w:firstLine="360"/>
        <w:rPr>
          <w:lang w:val="en-GB"/>
        </w:rPr>
      </w:pPr>
      <w:r w:rsidRPr="009C78EB">
        <w:rPr>
          <w:lang w:val="en-GB"/>
        </w:rPr>
        <w:t>performance in the engineering and manufacturing environment</w:t>
      </w:r>
    </w:p>
    <w:p w14:paraId="245D9DB3" w14:textId="39124347" w:rsidR="009C78EB" w:rsidRPr="009C78EB" w:rsidRDefault="009C78EB">
      <w:pPr>
        <w:pStyle w:val="BodyText"/>
        <w:numPr>
          <w:ilvl w:val="0"/>
          <w:numId w:val="3"/>
        </w:numPr>
        <w:spacing w:before="2"/>
        <w:rPr>
          <w:lang w:val="en-GB"/>
        </w:rPr>
      </w:pPr>
      <w:r w:rsidRPr="009C78EB">
        <w:rPr>
          <w:lang w:val="en-GB"/>
        </w:rPr>
        <w:t>to develop students with enquiring minds, who have the abilities and confidence to</w:t>
      </w:r>
    </w:p>
    <w:p w14:paraId="3677B0C6" w14:textId="77777777" w:rsidR="009C78EB" w:rsidRPr="009C78EB" w:rsidRDefault="009C78EB" w:rsidP="00330311">
      <w:pPr>
        <w:pStyle w:val="BodyText"/>
        <w:spacing w:before="2"/>
        <w:ind w:left="320" w:firstLine="360"/>
        <w:rPr>
          <w:lang w:val="en-GB"/>
        </w:rPr>
      </w:pPr>
      <w:r w:rsidRPr="009C78EB">
        <w:rPr>
          <w:lang w:val="en-GB"/>
        </w:rPr>
        <w:t>work across different engineering and manufacturing functions and to lead,</w:t>
      </w:r>
    </w:p>
    <w:p w14:paraId="3033DF5A" w14:textId="77777777" w:rsidR="00200DF5" w:rsidRDefault="009C78EB" w:rsidP="00330311">
      <w:pPr>
        <w:pStyle w:val="BodyText"/>
        <w:spacing w:before="2"/>
        <w:ind w:left="320" w:firstLine="360"/>
        <w:rPr>
          <w:lang w:val="en-GB"/>
        </w:rPr>
      </w:pPr>
      <w:r w:rsidRPr="009C78EB">
        <w:rPr>
          <w:lang w:val="en-GB"/>
        </w:rPr>
        <w:t>manage, respond to change and tackle a range of complex engineering situations</w:t>
      </w:r>
    </w:p>
    <w:p w14:paraId="37051D9D" w14:textId="63C24DE9" w:rsidR="009C78EB" w:rsidRPr="009C78EB" w:rsidRDefault="009C78EB">
      <w:pPr>
        <w:pStyle w:val="BodyText"/>
        <w:numPr>
          <w:ilvl w:val="0"/>
          <w:numId w:val="3"/>
        </w:numPr>
        <w:spacing w:before="2"/>
        <w:rPr>
          <w:lang w:val="en-GB"/>
        </w:rPr>
      </w:pPr>
      <w:r w:rsidRPr="009C78EB">
        <w:rPr>
          <w:lang w:val="en-GB"/>
        </w:rPr>
        <w:t>to provide the core skills required for a range of careers in the wider engineering</w:t>
      </w:r>
    </w:p>
    <w:p w14:paraId="5A4DEB26" w14:textId="77777777" w:rsidR="009C78EB" w:rsidRPr="009C78EB" w:rsidRDefault="009C78EB" w:rsidP="00330311">
      <w:pPr>
        <w:pStyle w:val="BodyText"/>
        <w:spacing w:before="2"/>
        <w:ind w:left="320" w:firstLine="360"/>
        <w:rPr>
          <w:lang w:val="en-GB"/>
        </w:rPr>
      </w:pPr>
      <w:r w:rsidRPr="009C78EB">
        <w:rPr>
          <w:lang w:val="en-GB"/>
        </w:rPr>
        <w:t>sector, including electrical and electronics, manufacturing, mechanical,</w:t>
      </w:r>
    </w:p>
    <w:p w14:paraId="7A42E5D8" w14:textId="77777777" w:rsidR="009C78EB" w:rsidRPr="009C78EB" w:rsidRDefault="009C78EB" w:rsidP="00330311">
      <w:pPr>
        <w:pStyle w:val="BodyText"/>
        <w:spacing w:before="2"/>
        <w:ind w:left="320" w:firstLine="360"/>
        <w:rPr>
          <w:lang w:val="en-GB"/>
        </w:rPr>
      </w:pPr>
      <w:r w:rsidRPr="009C78EB">
        <w:rPr>
          <w:lang w:val="en-GB"/>
        </w:rPr>
        <w:t>mechatronics, operations and semiconductors</w:t>
      </w:r>
    </w:p>
    <w:p w14:paraId="737895E3" w14:textId="4DC72B46" w:rsidR="009C78EB" w:rsidRPr="009C78EB" w:rsidRDefault="009C78EB">
      <w:pPr>
        <w:pStyle w:val="BodyText"/>
        <w:numPr>
          <w:ilvl w:val="0"/>
          <w:numId w:val="3"/>
        </w:numPr>
        <w:spacing w:before="2"/>
        <w:rPr>
          <w:lang w:val="en-GB"/>
        </w:rPr>
      </w:pPr>
      <w:r w:rsidRPr="009C78EB">
        <w:rPr>
          <w:lang w:val="en-GB"/>
        </w:rPr>
        <w:t>to offer a balance between employability skills and the knowledge essential for</w:t>
      </w:r>
    </w:p>
    <w:p w14:paraId="741B2092" w14:textId="77777777" w:rsidR="009C78EB" w:rsidRPr="009C78EB" w:rsidRDefault="009C78EB" w:rsidP="00330311">
      <w:pPr>
        <w:pStyle w:val="BodyText"/>
        <w:spacing w:before="2"/>
        <w:ind w:left="320" w:firstLine="360"/>
        <w:rPr>
          <w:lang w:val="en-GB"/>
        </w:rPr>
      </w:pPr>
      <w:r w:rsidRPr="009C78EB">
        <w:rPr>
          <w:lang w:val="en-GB"/>
        </w:rPr>
        <w:t>students with entrepreneurial, employment or academic ambitions</w:t>
      </w:r>
    </w:p>
    <w:p w14:paraId="4FBD6BA9" w14:textId="19B2FC04" w:rsidR="009C78EB" w:rsidRPr="009C78EB" w:rsidRDefault="009C78EB">
      <w:pPr>
        <w:pStyle w:val="BodyText"/>
        <w:numPr>
          <w:ilvl w:val="0"/>
          <w:numId w:val="3"/>
        </w:numPr>
        <w:spacing w:before="2"/>
        <w:rPr>
          <w:lang w:val="en-GB"/>
        </w:rPr>
      </w:pPr>
      <w:r w:rsidRPr="009C78EB">
        <w:rPr>
          <w:lang w:val="en-GB"/>
        </w:rPr>
        <w:t>to develop students’ understanding of the major impact that new digital</w:t>
      </w:r>
    </w:p>
    <w:p w14:paraId="30D81E84" w14:textId="77777777" w:rsidR="009C78EB" w:rsidRPr="009C78EB" w:rsidRDefault="009C78EB" w:rsidP="00330311">
      <w:pPr>
        <w:pStyle w:val="BodyText"/>
        <w:spacing w:before="2"/>
        <w:ind w:left="320" w:firstLine="360"/>
        <w:rPr>
          <w:lang w:val="en-GB"/>
        </w:rPr>
      </w:pPr>
      <w:r w:rsidRPr="009C78EB">
        <w:rPr>
          <w:lang w:val="en-GB"/>
        </w:rPr>
        <w:t>technologies have on the engineering and manufacturing environment</w:t>
      </w:r>
    </w:p>
    <w:p w14:paraId="6E178BE9" w14:textId="735F2C3A" w:rsidR="009C78EB" w:rsidRPr="009C78EB" w:rsidRDefault="009C78EB">
      <w:pPr>
        <w:pStyle w:val="BodyText"/>
        <w:numPr>
          <w:ilvl w:val="0"/>
          <w:numId w:val="3"/>
        </w:numPr>
        <w:spacing w:before="2"/>
        <w:rPr>
          <w:lang w:val="en-GB"/>
        </w:rPr>
      </w:pPr>
      <w:r w:rsidRPr="009C78EB">
        <w:rPr>
          <w:lang w:val="en-GB"/>
        </w:rPr>
        <w:t>to provide insight into engineering and manufacturing operations and the</w:t>
      </w:r>
    </w:p>
    <w:p w14:paraId="185F614F" w14:textId="77777777" w:rsidR="009C78EB" w:rsidRPr="009C78EB" w:rsidRDefault="009C78EB" w:rsidP="00330311">
      <w:pPr>
        <w:pStyle w:val="BodyText"/>
        <w:spacing w:before="2"/>
        <w:ind w:left="320" w:firstLine="360"/>
        <w:rPr>
          <w:lang w:val="en-GB"/>
        </w:rPr>
      </w:pPr>
      <w:r w:rsidRPr="009C78EB">
        <w:rPr>
          <w:lang w:val="en-GB"/>
        </w:rPr>
        <w:t>opportunities and challenges presented by a global marketplace</w:t>
      </w:r>
    </w:p>
    <w:p w14:paraId="1E24CA53" w14:textId="25870066" w:rsidR="009C78EB" w:rsidRPr="009C78EB" w:rsidRDefault="009C78EB">
      <w:pPr>
        <w:pStyle w:val="BodyText"/>
        <w:numPr>
          <w:ilvl w:val="0"/>
          <w:numId w:val="3"/>
        </w:numPr>
        <w:spacing w:before="2"/>
        <w:rPr>
          <w:lang w:val="en-GB"/>
        </w:rPr>
      </w:pPr>
      <w:r w:rsidRPr="009C78EB">
        <w:rPr>
          <w:lang w:val="en-GB"/>
        </w:rPr>
        <w:t>to equip students with knowledge and understanding of culturally diverse</w:t>
      </w:r>
    </w:p>
    <w:p w14:paraId="04729597" w14:textId="77777777" w:rsidR="009C78EB" w:rsidRPr="009C78EB" w:rsidRDefault="009C78EB" w:rsidP="00330311">
      <w:pPr>
        <w:pStyle w:val="BodyText"/>
        <w:spacing w:before="2"/>
        <w:ind w:left="320" w:firstLine="360"/>
        <w:rPr>
          <w:lang w:val="en-GB"/>
        </w:rPr>
      </w:pPr>
      <w:r w:rsidRPr="009C78EB">
        <w:rPr>
          <w:lang w:val="en-GB"/>
        </w:rPr>
        <w:t>organisations, cross-cultural issues, diversity and values, and to allow flexible study</w:t>
      </w:r>
    </w:p>
    <w:p w14:paraId="5AAEAD55" w14:textId="3AE1879D" w:rsidR="00AF7ED0" w:rsidRDefault="009C78EB" w:rsidP="00330311">
      <w:pPr>
        <w:pStyle w:val="BodyText"/>
        <w:spacing w:before="2"/>
        <w:ind w:left="320" w:firstLine="360"/>
        <w:rPr>
          <w:lang w:val="en-GB"/>
        </w:rPr>
      </w:pPr>
      <w:r w:rsidRPr="009C78EB">
        <w:rPr>
          <w:lang w:val="en-GB"/>
        </w:rPr>
        <w:t>to meet local and specialist needs.</w:t>
      </w:r>
    </w:p>
    <w:p w14:paraId="7E590217" w14:textId="77777777" w:rsidR="000E69D9" w:rsidRPr="009C78EB" w:rsidRDefault="000E69D9" w:rsidP="00300C2B">
      <w:pPr>
        <w:pStyle w:val="BodyText"/>
        <w:spacing w:before="2"/>
        <w:ind w:left="320"/>
        <w:rPr>
          <w:sz w:val="25"/>
        </w:rPr>
      </w:pPr>
    </w:p>
    <w:p w14:paraId="5AAEAD56" w14:textId="1CC93D53" w:rsidR="00AF7ED0" w:rsidRDefault="00604F87">
      <w:pPr>
        <w:pStyle w:val="BodyText"/>
        <w:spacing w:line="259" w:lineRule="auto"/>
        <w:ind w:left="320" w:right="813"/>
      </w:pPr>
      <w:r w:rsidRPr="0069768D">
        <w:t xml:space="preserve">Graduates successfully completing the Higher National Certificate will be able to demonstrate a sound knowledge of the basic concepts of engineering. They will be able to communicate accurately and appropriately, and they will have the qualities of personal responsibility needed for employment. They will have developed a range of transferable skills to ensure effective </w:t>
      </w:r>
      <w:r w:rsidR="0069768D" w:rsidRPr="0069768D">
        <w:t>teamwork</w:t>
      </w:r>
      <w:r w:rsidRPr="0069768D">
        <w:t xml:space="preserve">, independent working with growing fault finding and problem-solving strategies, and </w:t>
      </w:r>
      <w:proofErr w:type="spellStart"/>
      <w:r w:rsidRPr="0069768D">
        <w:t>organisational</w:t>
      </w:r>
      <w:proofErr w:type="spellEnd"/>
      <w:r w:rsidRPr="0069768D">
        <w:t xml:space="preserve"> awareness. They will be adaptable and flexible</w:t>
      </w:r>
      <w:r w:rsidRPr="0069768D">
        <w:rPr>
          <w:spacing w:val="-2"/>
        </w:rPr>
        <w:t xml:space="preserve"> </w:t>
      </w:r>
      <w:r w:rsidRPr="0069768D">
        <w:t>in</w:t>
      </w:r>
      <w:r w:rsidRPr="0069768D">
        <w:rPr>
          <w:spacing w:val="-2"/>
        </w:rPr>
        <w:t xml:space="preserve"> </w:t>
      </w:r>
      <w:r w:rsidRPr="0069768D">
        <w:t>their</w:t>
      </w:r>
      <w:r w:rsidRPr="0069768D">
        <w:rPr>
          <w:spacing w:val="-3"/>
        </w:rPr>
        <w:t xml:space="preserve"> </w:t>
      </w:r>
      <w:r w:rsidRPr="0069768D">
        <w:t>approach</w:t>
      </w:r>
      <w:r w:rsidRPr="0069768D">
        <w:rPr>
          <w:spacing w:val="-7"/>
        </w:rPr>
        <w:t xml:space="preserve"> </w:t>
      </w:r>
      <w:r w:rsidRPr="0069768D">
        <w:t>to</w:t>
      </w:r>
      <w:r w:rsidRPr="0069768D">
        <w:rPr>
          <w:spacing w:val="-2"/>
        </w:rPr>
        <w:t xml:space="preserve"> </w:t>
      </w:r>
      <w:r w:rsidRPr="0069768D">
        <w:t>work,</w:t>
      </w:r>
      <w:r w:rsidRPr="0069768D">
        <w:rPr>
          <w:spacing w:val="-3"/>
        </w:rPr>
        <w:t xml:space="preserve"> </w:t>
      </w:r>
      <w:r w:rsidRPr="0069768D">
        <w:t>showing</w:t>
      </w:r>
      <w:r w:rsidRPr="0069768D">
        <w:rPr>
          <w:spacing w:val="-2"/>
        </w:rPr>
        <w:t xml:space="preserve"> </w:t>
      </w:r>
      <w:r w:rsidRPr="0069768D">
        <w:t>resilience</w:t>
      </w:r>
      <w:r w:rsidRPr="0069768D">
        <w:rPr>
          <w:spacing w:val="-2"/>
        </w:rPr>
        <w:t xml:space="preserve"> </w:t>
      </w:r>
      <w:r w:rsidRPr="0069768D">
        <w:t>under</w:t>
      </w:r>
      <w:r w:rsidRPr="0069768D">
        <w:rPr>
          <w:spacing w:val="-3"/>
        </w:rPr>
        <w:t xml:space="preserve"> </w:t>
      </w:r>
      <w:r w:rsidRPr="0069768D">
        <w:t>pressure</w:t>
      </w:r>
      <w:r w:rsidRPr="0069768D">
        <w:rPr>
          <w:spacing w:val="-4"/>
        </w:rPr>
        <w:t xml:space="preserve"> </w:t>
      </w:r>
      <w:r w:rsidRPr="0069768D">
        <w:t>and</w:t>
      </w:r>
      <w:r w:rsidRPr="0069768D">
        <w:rPr>
          <w:spacing w:val="-2"/>
        </w:rPr>
        <w:t xml:space="preserve"> </w:t>
      </w:r>
      <w:r w:rsidRPr="0069768D">
        <w:t>the</w:t>
      </w:r>
      <w:r w:rsidRPr="0069768D">
        <w:rPr>
          <w:spacing w:val="-2"/>
        </w:rPr>
        <w:t xml:space="preserve"> </w:t>
      </w:r>
      <w:r w:rsidRPr="0069768D">
        <w:t>ability</w:t>
      </w:r>
      <w:r w:rsidRPr="0069768D">
        <w:rPr>
          <w:spacing w:val="-1"/>
        </w:rPr>
        <w:t xml:space="preserve"> </w:t>
      </w:r>
      <w:r w:rsidRPr="0069768D">
        <w:t>to</w:t>
      </w:r>
      <w:r w:rsidRPr="0069768D">
        <w:rPr>
          <w:spacing w:val="-4"/>
        </w:rPr>
        <w:t xml:space="preserve"> </w:t>
      </w:r>
      <w:r w:rsidRPr="0069768D">
        <w:t>meet challenging targets within a reasonable, pre-set, timeframe. They will also demonstrate regard for the ethical responsibilities of the engineer, for cost and for the importance of protecting and sustaining the environment.</w:t>
      </w:r>
    </w:p>
    <w:p w14:paraId="5AAEAD57" w14:textId="77777777" w:rsidR="00AF7ED0" w:rsidRDefault="00AF7ED0">
      <w:pPr>
        <w:spacing w:line="259" w:lineRule="auto"/>
        <w:sectPr w:rsidR="00AF7ED0">
          <w:pgSz w:w="11910" w:h="16840"/>
          <w:pgMar w:top="1400" w:right="820" w:bottom="280" w:left="1120" w:header="720" w:footer="720" w:gutter="0"/>
          <w:cols w:space="720"/>
        </w:sectPr>
      </w:pPr>
    </w:p>
    <w:p w14:paraId="1B17A414" w14:textId="5A12559A" w:rsidR="0068107C" w:rsidRPr="004005E3" w:rsidRDefault="0068107C" w:rsidP="00812E58">
      <w:pPr>
        <w:pStyle w:val="Heading1"/>
        <w:spacing w:before="21"/>
        <w:rPr>
          <w:rFonts w:ascii="Arial" w:hAnsi="Arial" w:cs="Arial"/>
          <w:color w:val="2E5395"/>
        </w:rPr>
      </w:pPr>
      <w:bookmarkStart w:id="2" w:name="_Toc237617696"/>
      <w:r w:rsidRPr="004005E3">
        <w:rPr>
          <w:rFonts w:ascii="Arial" w:hAnsi="Arial" w:cs="Arial"/>
          <w:color w:val="2E5395"/>
        </w:rPr>
        <w:lastRenderedPageBreak/>
        <w:t>ENTRY REQUIREMENTS</w:t>
      </w:r>
      <w:bookmarkEnd w:id="2"/>
    </w:p>
    <w:p w14:paraId="46539891" w14:textId="77777777" w:rsidR="0039439A" w:rsidRPr="000E69D9" w:rsidRDefault="0068107C" w:rsidP="0068107C">
      <w:pPr>
        <w:pStyle w:val="BodyText"/>
        <w:ind w:left="320"/>
      </w:pPr>
      <w:r w:rsidRPr="000E69D9">
        <w:t>Entry requirements and admissions</w:t>
      </w:r>
      <w:r w:rsidR="0039439A" w:rsidRPr="000E69D9">
        <w:t>.</w:t>
      </w:r>
    </w:p>
    <w:p w14:paraId="606133CD" w14:textId="32C38CDC" w:rsidR="0068107C" w:rsidRPr="000E69D9" w:rsidRDefault="0068107C" w:rsidP="0068107C">
      <w:pPr>
        <w:pStyle w:val="BodyText"/>
        <w:ind w:left="320"/>
      </w:pPr>
      <w:r w:rsidRPr="000E69D9">
        <w:t xml:space="preserve"> Although Pearson </w:t>
      </w:r>
      <w:proofErr w:type="gramStart"/>
      <w:r w:rsidRPr="000E69D9">
        <w:t>do</w:t>
      </w:r>
      <w:proofErr w:type="gramEnd"/>
      <w:r w:rsidRPr="000E69D9">
        <w:t xml:space="preserve"> not specify formal entry requirements, as a </w:t>
      </w:r>
      <w:proofErr w:type="spellStart"/>
      <w:proofErr w:type="gramStart"/>
      <w:r w:rsidRPr="000E69D9">
        <w:t>centre</w:t>
      </w:r>
      <w:proofErr w:type="spellEnd"/>
      <w:proofErr w:type="gramEnd"/>
      <w:r w:rsidRPr="000E69D9">
        <w:t xml:space="preserve"> it is our responsibility to ensure that the students </w:t>
      </w:r>
      <w:r w:rsidR="000A27BE" w:rsidRPr="000E69D9">
        <w:t>we</w:t>
      </w:r>
      <w:r w:rsidRPr="000E69D9">
        <w:t xml:space="preserve"> recruit have a reasonable expectation of success on the </w:t>
      </w:r>
      <w:proofErr w:type="spellStart"/>
      <w:r w:rsidRPr="000E69D9">
        <w:t>programme</w:t>
      </w:r>
      <w:proofErr w:type="spellEnd"/>
      <w:r w:rsidRPr="000E69D9">
        <w:t xml:space="preserve">. </w:t>
      </w:r>
    </w:p>
    <w:p w14:paraId="37146B6E" w14:textId="77777777" w:rsidR="008038D0" w:rsidRPr="000E69D9" w:rsidRDefault="008038D0" w:rsidP="0068107C">
      <w:pPr>
        <w:pStyle w:val="BodyText"/>
        <w:ind w:left="320"/>
      </w:pPr>
    </w:p>
    <w:p w14:paraId="15BD56ED" w14:textId="77777777" w:rsidR="0068107C" w:rsidRPr="000E69D9" w:rsidRDefault="0068107C" w:rsidP="0068107C">
      <w:pPr>
        <w:pStyle w:val="BodyText"/>
        <w:ind w:left="320"/>
      </w:pPr>
      <w:r w:rsidRPr="000E69D9">
        <w:t xml:space="preserve">For students who have recently been in education, the entry profile is likely to include one of the following: </w:t>
      </w:r>
    </w:p>
    <w:p w14:paraId="256A1AE0" w14:textId="77777777" w:rsidR="008038D0" w:rsidRPr="000E69D9" w:rsidRDefault="008038D0" w:rsidP="0068107C">
      <w:pPr>
        <w:pStyle w:val="BodyText"/>
        <w:ind w:left="320"/>
      </w:pPr>
    </w:p>
    <w:p w14:paraId="2B55B347" w14:textId="48B5196E" w:rsidR="0068107C" w:rsidRPr="000E69D9" w:rsidRDefault="0068107C">
      <w:pPr>
        <w:pStyle w:val="BodyText"/>
        <w:numPr>
          <w:ilvl w:val="0"/>
          <w:numId w:val="2"/>
        </w:numPr>
      </w:pPr>
      <w:r w:rsidRPr="000E69D9">
        <w:t xml:space="preserve">A* to </w:t>
      </w:r>
      <w:r w:rsidR="000A27BE" w:rsidRPr="000E69D9">
        <w:t>B</w:t>
      </w:r>
      <w:r w:rsidRPr="000E69D9">
        <w:t xml:space="preserve"> grade and/or 9 to </w:t>
      </w:r>
      <w:r w:rsidR="003E7D58" w:rsidRPr="000E69D9">
        <w:t>6</w:t>
      </w:r>
      <w:r w:rsidRPr="000E69D9">
        <w:t xml:space="preserve"> in GCSE Math’s (or equivalent) </w:t>
      </w:r>
      <w:proofErr w:type="gramStart"/>
      <w:r w:rsidRPr="000E69D9">
        <w:t>is</w:t>
      </w:r>
      <w:proofErr w:type="gramEnd"/>
      <w:r w:rsidRPr="000E69D9">
        <w:t xml:space="preserve"> strongly recommended. </w:t>
      </w:r>
    </w:p>
    <w:p w14:paraId="464D5C4D" w14:textId="79FB3CA9" w:rsidR="0068107C" w:rsidRPr="000E69D9" w:rsidRDefault="0068107C">
      <w:pPr>
        <w:pStyle w:val="BodyText"/>
        <w:numPr>
          <w:ilvl w:val="0"/>
          <w:numId w:val="2"/>
        </w:numPr>
      </w:pPr>
      <w:r w:rsidRPr="000E69D9">
        <w:t xml:space="preserve">A BTEC Level 3 qualification in Engineering </w:t>
      </w:r>
    </w:p>
    <w:p w14:paraId="05ED2A08" w14:textId="4E13B72C" w:rsidR="0068107C" w:rsidRPr="000E69D9" w:rsidRDefault="0068107C">
      <w:pPr>
        <w:pStyle w:val="BodyText"/>
        <w:numPr>
          <w:ilvl w:val="0"/>
          <w:numId w:val="2"/>
        </w:numPr>
      </w:pPr>
      <w:r w:rsidRPr="000E69D9">
        <w:t xml:space="preserve">A GCE Advanced Level profile that demonstrates strong performance in a relevant subject or adequate performance in more than one GCE subject. This profile is likely to be supported by GCSE grades at A* to </w:t>
      </w:r>
      <w:r w:rsidR="003E7D58" w:rsidRPr="000E69D9">
        <w:t>B</w:t>
      </w:r>
      <w:r w:rsidRPr="000E69D9">
        <w:t xml:space="preserve"> and/or 9 to </w:t>
      </w:r>
      <w:r w:rsidR="003E7D58" w:rsidRPr="000E69D9">
        <w:t>6</w:t>
      </w:r>
      <w:r w:rsidRPr="000E69D9">
        <w:t xml:space="preserve"> (or equivalent) </w:t>
      </w:r>
    </w:p>
    <w:p w14:paraId="138CD466" w14:textId="2A07AF56" w:rsidR="0068107C" w:rsidRPr="000E69D9" w:rsidRDefault="0068107C">
      <w:pPr>
        <w:pStyle w:val="BodyText"/>
        <w:numPr>
          <w:ilvl w:val="0"/>
          <w:numId w:val="2"/>
        </w:numPr>
      </w:pPr>
      <w:r w:rsidRPr="000E69D9">
        <w:t xml:space="preserve">Other related Level 3 qualifications </w:t>
      </w:r>
    </w:p>
    <w:p w14:paraId="74FE5AF8" w14:textId="03DE3EED" w:rsidR="0068107C" w:rsidRPr="000E69D9" w:rsidRDefault="0068107C">
      <w:pPr>
        <w:pStyle w:val="BodyText"/>
        <w:numPr>
          <w:ilvl w:val="0"/>
          <w:numId w:val="2"/>
        </w:numPr>
      </w:pPr>
      <w:r w:rsidRPr="000E69D9">
        <w:t xml:space="preserve">An Access to Higher Education Diploma awarded by an approved further education institution </w:t>
      </w:r>
    </w:p>
    <w:p w14:paraId="37BA0C89" w14:textId="0020C4EC" w:rsidR="0068107C" w:rsidRPr="000E69D9" w:rsidRDefault="0068107C">
      <w:pPr>
        <w:pStyle w:val="BodyText"/>
        <w:numPr>
          <w:ilvl w:val="0"/>
          <w:numId w:val="2"/>
        </w:numPr>
      </w:pPr>
      <w:r w:rsidRPr="000E69D9">
        <w:t xml:space="preserve">Related work experience </w:t>
      </w:r>
    </w:p>
    <w:p w14:paraId="6C435200" w14:textId="042F3567" w:rsidR="0068107C" w:rsidRPr="000E69D9" w:rsidRDefault="0068107C">
      <w:pPr>
        <w:pStyle w:val="BodyText"/>
        <w:numPr>
          <w:ilvl w:val="0"/>
          <w:numId w:val="2"/>
        </w:numPr>
      </w:pPr>
      <w:r w:rsidRPr="000E69D9">
        <w:t>An international equivalent of the above.</w:t>
      </w:r>
    </w:p>
    <w:p w14:paraId="6DADCA80" w14:textId="77777777" w:rsidR="0068107C" w:rsidRDefault="0068107C" w:rsidP="0068107C">
      <w:pPr>
        <w:ind w:left="320"/>
      </w:pPr>
    </w:p>
    <w:p w14:paraId="5AAEAD58" w14:textId="77777777" w:rsidR="00AF7ED0" w:rsidRPr="004005E3" w:rsidRDefault="00604F87" w:rsidP="00812E58">
      <w:pPr>
        <w:pStyle w:val="Heading1"/>
        <w:ind w:left="318"/>
        <w:rPr>
          <w:rFonts w:ascii="Arial" w:hAnsi="Arial" w:cs="Arial"/>
        </w:rPr>
      </w:pPr>
      <w:bookmarkStart w:id="3" w:name="_Toc237617697"/>
      <w:r w:rsidRPr="004005E3">
        <w:rPr>
          <w:rFonts w:ascii="Arial" w:hAnsi="Arial" w:cs="Arial"/>
          <w:color w:val="2E5395"/>
        </w:rPr>
        <w:t>COURSE</w:t>
      </w:r>
      <w:r w:rsidRPr="004005E3">
        <w:rPr>
          <w:rFonts w:ascii="Arial" w:hAnsi="Arial" w:cs="Arial"/>
          <w:color w:val="2E5395"/>
          <w:spacing w:val="-13"/>
        </w:rPr>
        <w:t xml:space="preserve"> </w:t>
      </w:r>
      <w:r w:rsidRPr="004005E3">
        <w:rPr>
          <w:rFonts w:ascii="Arial" w:hAnsi="Arial" w:cs="Arial"/>
          <w:color w:val="2E5395"/>
          <w:spacing w:val="-2"/>
        </w:rPr>
        <w:t>MODULES</w:t>
      </w:r>
      <w:bookmarkEnd w:id="3"/>
    </w:p>
    <w:p w14:paraId="5AAEAD59" w14:textId="576F4293" w:rsidR="00AF7ED0" w:rsidRDefault="00604F87" w:rsidP="00812E58">
      <w:pPr>
        <w:pStyle w:val="BodyText"/>
        <w:ind w:left="318" w:right="608"/>
      </w:pPr>
      <w:r>
        <w:t>The</w:t>
      </w:r>
      <w:r>
        <w:rPr>
          <w:spacing w:val="-2"/>
        </w:rPr>
        <w:t xml:space="preserve"> </w:t>
      </w:r>
      <w:r>
        <w:t>HNC</w:t>
      </w:r>
      <w:r>
        <w:rPr>
          <w:spacing w:val="-2"/>
        </w:rPr>
        <w:t xml:space="preserve"> </w:t>
      </w:r>
      <w:r>
        <w:t>L4</w:t>
      </w:r>
      <w:r>
        <w:rPr>
          <w:spacing w:val="-2"/>
        </w:rPr>
        <w:t xml:space="preserve"> </w:t>
      </w:r>
      <w:r w:rsidR="00926E8E" w:rsidRPr="00CB0E74">
        <w:t>in Engineering (General)</w:t>
      </w:r>
      <w:r>
        <w:rPr>
          <w:spacing w:val="-1"/>
        </w:rPr>
        <w:t xml:space="preserve"> </w:t>
      </w:r>
      <w:r>
        <w:t>is</w:t>
      </w:r>
      <w:r>
        <w:rPr>
          <w:spacing w:val="-1"/>
        </w:rPr>
        <w:t xml:space="preserve"> </w:t>
      </w:r>
      <w:r>
        <w:t>composed</w:t>
      </w:r>
      <w:r>
        <w:rPr>
          <w:spacing w:val="-2"/>
        </w:rPr>
        <w:t xml:space="preserve"> </w:t>
      </w:r>
      <w:r>
        <w:t>of</w:t>
      </w:r>
      <w:r>
        <w:rPr>
          <w:spacing w:val="-2"/>
        </w:rPr>
        <w:t xml:space="preserve"> </w:t>
      </w:r>
      <w:r>
        <w:t>course</w:t>
      </w:r>
      <w:r>
        <w:rPr>
          <w:spacing w:val="-6"/>
        </w:rPr>
        <w:t xml:space="preserve"> </w:t>
      </w:r>
      <w:r>
        <w:t>modules</w:t>
      </w:r>
      <w:r>
        <w:rPr>
          <w:spacing w:val="-2"/>
        </w:rPr>
        <w:t xml:space="preserve"> </w:t>
      </w:r>
      <w:r>
        <w:t>(Units),</w:t>
      </w:r>
      <w:r>
        <w:rPr>
          <w:spacing w:val="-3"/>
        </w:rPr>
        <w:t xml:space="preserve"> </w:t>
      </w:r>
      <w:r>
        <w:t>taught</w:t>
      </w:r>
      <w:r>
        <w:rPr>
          <w:spacing w:val="-3"/>
        </w:rPr>
        <w:t xml:space="preserve"> </w:t>
      </w:r>
      <w:r>
        <w:t>over 4 semesters. BTEC Higher National Certificate comprises 8 modules (120 credits).</w:t>
      </w:r>
    </w:p>
    <w:p w14:paraId="5AAEAD5A" w14:textId="77777777" w:rsidR="00AF7ED0" w:rsidRDefault="00AF7ED0">
      <w:pPr>
        <w:pStyle w:val="BodyText"/>
        <w:spacing w:before="10"/>
        <w:rPr>
          <w:sz w:val="21"/>
        </w:rPr>
      </w:pPr>
    </w:p>
    <w:p w14:paraId="5AAEAD5B" w14:textId="77777777" w:rsidR="00AF7ED0" w:rsidRDefault="00604F87">
      <w:pPr>
        <w:pStyle w:val="BodyText"/>
        <w:ind w:left="320" w:right="608"/>
      </w:pPr>
      <w:r>
        <w:t>A course module is delivered through timetabled activities such as lectures, tutorials, lab sessions,</w:t>
      </w:r>
      <w:r>
        <w:rPr>
          <w:spacing w:val="-5"/>
        </w:rPr>
        <w:t xml:space="preserve"> </w:t>
      </w:r>
      <w:r>
        <w:t>visits,</w:t>
      </w:r>
      <w:r>
        <w:rPr>
          <w:spacing w:val="-5"/>
        </w:rPr>
        <w:t xml:space="preserve"> </w:t>
      </w:r>
      <w:r>
        <w:t>and</w:t>
      </w:r>
      <w:r>
        <w:rPr>
          <w:spacing w:val="-4"/>
        </w:rPr>
        <w:t xml:space="preserve"> </w:t>
      </w:r>
      <w:r>
        <w:t>is</w:t>
      </w:r>
      <w:r>
        <w:rPr>
          <w:spacing w:val="-6"/>
        </w:rPr>
        <w:t xml:space="preserve"> </w:t>
      </w:r>
      <w:r>
        <w:t>assessed</w:t>
      </w:r>
      <w:r>
        <w:rPr>
          <w:spacing w:val="-4"/>
        </w:rPr>
        <w:t xml:space="preserve"> </w:t>
      </w:r>
      <w:r>
        <w:t>by</w:t>
      </w:r>
      <w:r>
        <w:rPr>
          <w:spacing w:val="-6"/>
        </w:rPr>
        <w:t xml:space="preserve"> </w:t>
      </w:r>
      <w:r>
        <w:t>written</w:t>
      </w:r>
      <w:r>
        <w:rPr>
          <w:spacing w:val="-4"/>
        </w:rPr>
        <w:t xml:space="preserve"> </w:t>
      </w:r>
      <w:r>
        <w:t>assignments,</w:t>
      </w:r>
      <w:r>
        <w:rPr>
          <w:spacing w:val="-2"/>
        </w:rPr>
        <w:t xml:space="preserve"> </w:t>
      </w:r>
      <w:r>
        <w:t>presentations,</w:t>
      </w:r>
      <w:r>
        <w:rPr>
          <w:spacing w:val="-2"/>
        </w:rPr>
        <w:t xml:space="preserve"> </w:t>
      </w:r>
      <w:r>
        <w:t>project</w:t>
      </w:r>
      <w:r>
        <w:rPr>
          <w:spacing w:val="-2"/>
        </w:rPr>
        <w:t xml:space="preserve"> </w:t>
      </w:r>
      <w:r>
        <w:t>portfolios and/or examinations.</w:t>
      </w:r>
    </w:p>
    <w:p w14:paraId="5AAEAD5C" w14:textId="04E27A25" w:rsidR="00AF7ED0" w:rsidRDefault="00604F87">
      <w:pPr>
        <w:pStyle w:val="BodyText"/>
        <w:ind w:left="320" w:right="608"/>
      </w:pPr>
      <w:r w:rsidRPr="002B2F5A">
        <w:t>Each course module or group of course modules is the responsibility of a member of the teaching</w:t>
      </w:r>
      <w:r w:rsidRPr="002B2F5A">
        <w:rPr>
          <w:spacing w:val="-2"/>
        </w:rPr>
        <w:t xml:space="preserve"> </w:t>
      </w:r>
      <w:r w:rsidRPr="002B2F5A">
        <w:t>staff who</w:t>
      </w:r>
      <w:r w:rsidRPr="002B2F5A">
        <w:rPr>
          <w:spacing w:val="-4"/>
        </w:rPr>
        <w:t xml:space="preserve"> </w:t>
      </w:r>
      <w:r w:rsidRPr="002B2F5A">
        <w:t>is</w:t>
      </w:r>
      <w:r w:rsidRPr="002B2F5A">
        <w:rPr>
          <w:spacing w:val="-1"/>
        </w:rPr>
        <w:t xml:space="preserve"> </w:t>
      </w:r>
      <w:r w:rsidRPr="002B2F5A">
        <w:t>the</w:t>
      </w:r>
      <w:r w:rsidRPr="002B2F5A">
        <w:rPr>
          <w:spacing w:val="-7"/>
        </w:rPr>
        <w:t xml:space="preserve"> </w:t>
      </w:r>
      <w:r w:rsidRPr="002B2F5A">
        <w:t>Module</w:t>
      </w:r>
      <w:r w:rsidRPr="002B2F5A">
        <w:rPr>
          <w:spacing w:val="-2"/>
        </w:rPr>
        <w:t xml:space="preserve"> </w:t>
      </w:r>
      <w:r w:rsidRPr="002B2F5A">
        <w:t>Leader</w:t>
      </w:r>
      <w:r w:rsidRPr="002B2F5A">
        <w:rPr>
          <w:spacing w:val="-3"/>
        </w:rPr>
        <w:t xml:space="preserve"> </w:t>
      </w:r>
      <w:r w:rsidRPr="002B2F5A">
        <w:t>and</w:t>
      </w:r>
      <w:r w:rsidRPr="002B2F5A">
        <w:rPr>
          <w:spacing w:val="-4"/>
        </w:rPr>
        <w:t xml:space="preserve"> </w:t>
      </w:r>
      <w:r w:rsidRPr="002B2F5A">
        <w:t>who</w:t>
      </w:r>
      <w:r w:rsidRPr="002B2F5A">
        <w:rPr>
          <w:spacing w:val="-4"/>
        </w:rPr>
        <w:t xml:space="preserve"> </w:t>
      </w:r>
      <w:r w:rsidRPr="002B2F5A">
        <w:t>will</w:t>
      </w:r>
      <w:r w:rsidRPr="002B2F5A">
        <w:rPr>
          <w:spacing w:val="-2"/>
        </w:rPr>
        <w:t xml:space="preserve"> </w:t>
      </w:r>
      <w:r w:rsidRPr="002B2F5A">
        <w:t>provide</w:t>
      </w:r>
      <w:r w:rsidRPr="002B2F5A">
        <w:rPr>
          <w:spacing w:val="-2"/>
        </w:rPr>
        <w:t xml:space="preserve"> </w:t>
      </w:r>
      <w:r w:rsidRPr="002B2F5A">
        <w:t>you</w:t>
      </w:r>
      <w:r w:rsidRPr="002B2F5A">
        <w:rPr>
          <w:spacing w:val="-2"/>
        </w:rPr>
        <w:t xml:space="preserve"> </w:t>
      </w:r>
      <w:r w:rsidRPr="002B2F5A">
        <w:t>with</w:t>
      </w:r>
      <w:r w:rsidRPr="002B2F5A">
        <w:rPr>
          <w:spacing w:val="-2"/>
        </w:rPr>
        <w:t xml:space="preserve"> </w:t>
      </w:r>
      <w:r w:rsidRPr="002B2F5A">
        <w:t>a scheme</w:t>
      </w:r>
      <w:r w:rsidRPr="002B2F5A">
        <w:rPr>
          <w:spacing w:val="-2"/>
        </w:rPr>
        <w:t xml:space="preserve"> </w:t>
      </w:r>
      <w:r w:rsidRPr="002B2F5A">
        <w:t>of work</w:t>
      </w:r>
      <w:r w:rsidRPr="002B2F5A">
        <w:rPr>
          <w:spacing w:val="-1"/>
        </w:rPr>
        <w:t xml:space="preserve"> </w:t>
      </w:r>
      <w:r w:rsidRPr="002B2F5A">
        <w:t>and an assessment plan for the module during the first introductory lecture.</w:t>
      </w:r>
    </w:p>
    <w:p w14:paraId="5AAEAD5D" w14:textId="77777777" w:rsidR="00AF7ED0" w:rsidRDefault="00AF7ED0">
      <w:pPr>
        <w:pStyle w:val="BodyText"/>
        <w:spacing w:before="1"/>
      </w:pPr>
    </w:p>
    <w:p w14:paraId="5AAEAD5E" w14:textId="0040A549" w:rsidR="00AF7ED0" w:rsidRDefault="00604F87">
      <w:pPr>
        <w:pStyle w:val="BodyText"/>
        <w:ind w:left="320" w:right="665"/>
      </w:pPr>
      <w:r>
        <w:t xml:space="preserve">The workload for part-time students is 2 modules per semester. In addition to scheduled tutor </w:t>
      </w:r>
      <w:r w:rsidRPr="004048BB">
        <w:t xml:space="preserve">led </w:t>
      </w:r>
      <w:r w:rsidR="004048BB" w:rsidRPr="004048BB">
        <w:t xml:space="preserve">sessions, </w:t>
      </w:r>
      <w:r w:rsidRPr="004048BB">
        <w:t xml:space="preserve">students </w:t>
      </w:r>
      <w:r w:rsidR="004048BB" w:rsidRPr="004048BB">
        <w:t>will</w:t>
      </w:r>
      <w:r w:rsidR="004048BB">
        <w:t xml:space="preserve"> need to</w:t>
      </w:r>
      <w:r>
        <w:t xml:space="preserve"> plan for individual study time, which should be equivalent to the class time per week. Course modules are </w:t>
      </w:r>
      <w:r w:rsidRPr="004048BB">
        <w:t xml:space="preserve">evaluated by students at the end of each </w:t>
      </w:r>
      <w:r w:rsidR="004048BB" w:rsidRPr="004048BB">
        <w:t>term</w:t>
      </w:r>
      <w:r w:rsidRPr="004048BB">
        <w:t>. The college requires all modules to b</w:t>
      </w:r>
      <w:r>
        <w:t xml:space="preserve">e evaluated regularly, </w:t>
      </w:r>
      <w:proofErr w:type="gramStart"/>
      <w:r>
        <w:t>in order to</w:t>
      </w:r>
      <w:proofErr w:type="gramEnd"/>
      <w:r>
        <w:t xml:space="preserve"> maintain</w:t>
      </w:r>
      <w:r>
        <w:rPr>
          <w:spacing w:val="-3"/>
        </w:rPr>
        <w:t xml:space="preserve"> </w:t>
      </w:r>
      <w:r>
        <w:t>quality</w:t>
      </w:r>
      <w:r>
        <w:rPr>
          <w:spacing w:val="-4"/>
        </w:rPr>
        <w:t xml:space="preserve"> </w:t>
      </w:r>
      <w:r>
        <w:t>in</w:t>
      </w:r>
      <w:r>
        <w:rPr>
          <w:spacing w:val="-3"/>
        </w:rPr>
        <w:t xml:space="preserve"> </w:t>
      </w:r>
      <w:r>
        <w:t>teaching</w:t>
      </w:r>
      <w:r>
        <w:rPr>
          <w:spacing w:val="-3"/>
        </w:rPr>
        <w:t xml:space="preserve"> </w:t>
      </w:r>
      <w:r>
        <w:t>and</w:t>
      </w:r>
      <w:r>
        <w:rPr>
          <w:spacing w:val="-3"/>
        </w:rPr>
        <w:t xml:space="preserve"> </w:t>
      </w:r>
      <w:r>
        <w:t>learning.</w:t>
      </w:r>
      <w:r>
        <w:rPr>
          <w:spacing w:val="-3"/>
        </w:rPr>
        <w:t xml:space="preserve"> </w:t>
      </w:r>
      <w:r>
        <w:t>Students</w:t>
      </w:r>
      <w:r>
        <w:rPr>
          <w:spacing w:val="-2"/>
        </w:rPr>
        <w:t xml:space="preserve"> </w:t>
      </w:r>
      <w:r>
        <w:t>Feedback</w:t>
      </w:r>
      <w:r>
        <w:rPr>
          <w:spacing w:val="-4"/>
        </w:rPr>
        <w:t xml:space="preserve"> </w:t>
      </w:r>
      <w:r>
        <w:t>is</w:t>
      </w:r>
      <w:r>
        <w:rPr>
          <w:spacing w:val="-2"/>
        </w:rPr>
        <w:t xml:space="preserve"> </w:t>
      </w:r>
      <w:r>
        <w:t>an</w:t>
      </w:r>
      <w:r>
        <w:rPr>
          <w:spacing w:val="-4"/>
        </w:rPr>
        <w:t xml:space="preserve"> </w:t>
      </w:r>
      <w:r>
        <w:t>essential</w:t>
      </w:r>
      <w:r>
        <w:rPr>
          <w:spacing w:val="-3"/>
        </w:rPr>
        <w:t xml:space="preserve"> </w:t>
      </w:r>
      <w:r>
        <w:t>and</w:t>
      </w:r>
      <w:r>
        <w:rPr>
          <w:spacing w:val="-3"/>
        </w:rPr>
        <w:t xml:space="preserve"> </w:t>
      </w:r>
      <w:r>
        <w:t>valued</w:t>
      </w:r>
      <w:r>
        <w:rPr>
          <w:spacing w:val="-3"/>
        </w:rPr>
        <w:t xml:space="preserve"> </w:t>
      </w:r>
      <w:r>
        <w:t>part of this process.</w:t>
      </w:r>
    </w:p>
    <w:p w14:paraId="2503F8E6" w14:textId="77777777" w:rsidR="004005E3" w:rsidRDefault="004005E3">
      <w:pPr>
        <w:pStyle w:val="BodyText"/>
        <w:ind w:left="320" w:right="665"/>
      </w:pPr>
    </w:p>
    <w:p w14:paraId="05043656" w14:textId="77777777" w:rsidR="004005E3" w:rsidRDefault="004005E3">
      <w:pPr>
        <w:pStyle w:val="BodyText"/>
        <w:ind w:left="320" w:right="665"/>
      </w:pPr>
    </w:p>
    <w:p w14:paraId="162F0528" w14:textId="77777777" w:rsidR="004005E3" w:rsidRDefault="004005E3">
      <w:pPr>
        <w:pStyle w:val="BodyText"/>
        <w:ind w:left="320" w:right="665"/>
      </w:pPr>
    </w:p>
    <w:p w14:paraId="14FF2878" w14:textId="77777777" w:rsidR="004005E3" w:rsidRDefault="004005E3">
      <w:pPr>
        <w:pStyle w:val="BodyText"/>
        <w:ind w:left="320" w:right="665"/>
      </w:pPr>
    </w:p>
    <w:p w14:paraId="3977AEEB" w14:textId="77777777" w:rsidR="004005E3" w:rsidRDefault="004005E3">
      <w:pPr>
        <w:pStyle w:val="BodyText"/>
        <w:ind w:left="320" w:right="665"/>
      </w:pPr>
    </w:p>
    <w:p w14:paraId="6759D880" w14:textId="77777777" w:rsidR="004005E3" w:rsidRDefault="004005E3">
      <w:pPr>
        <w:pStyle w:val="BodyText"/>
        <w:ind w:left="320" w:right="665"/>
      </w:pPr>
    </w:p>
    <w:p w14:paraId="595116E1" w14:textId="77777777" w:rsidR="004005E3" w:rsidRDefault="004005E3">
      <w:pPr>
        <w:pStyle w:val="BodyText"/>
        <w:ind w:left="320" w:right="665"/>
      </w:pPr>
    </w:p>
    <w:p w14:paraId="4E6A5C31" w14:textId="77777777" w:rsidR="004005E3" w:rsidRDefault="004005E3">
      <w:pPr>
        <w:pStyle w:val="BodyText"/>
        <w:ind w:left="320" w:right="665"/>
      </w:pPr>
    </w:p>
    <w:p w14:paraId="2F208C5E" w14:textId="77777777" w:rsidR="004005E3" w:rsidRDefault="004005E3">
      <w:pPr>
        <w:pStyle w:val="BodyText"/>
        <w:ind w:left="320" w:right="665"/>
      </w:pPr>
    </w:p>
    <w:p w14:paraId="6E7984ED" w14:textId="77777777" w:rsidR="004005E3" w:rsidRDefault="004005E3">
      <w:pPr>
        <w:pStyle w:val="BodyText"/>
        <w:ind w:left="320" w:right="665"/>
      </w:pPr>
    </w:p>
    <w:p w14:paraId="1CC5CF66" w14:textId="77777777" w:rsidR="004005E3" w:rsidRDefault="004005E3">
      <w:pPr>
        <w:pStyle w:val="BodyText"/>
        <w:ind w:left="320" w:right="665"/>
      </w:pPr>
    </w:p>
    <w:p w14:paraId="2EBF1B9B" w14:textId="77777777" w:rsidR="004005E3" w:rsidRDefault="004005E3">
      <w:pPr>
        <w:pStyle w:val="BodyText"/>
        <w:ind w:left="320" w:right="665"/>
      </w:pPr>
    </w:p>
    <w:p w14:paraId="5AAEAD5F" w14:textId="77777777" w:rsidR="00AF7ED0" w:rsidRDefault="00AF7ED0">
      <w:pPr>
        <w:pStyle w:val="BodyText"/>
        <w:rPr>
          <w:sz w:val="24"/>
        </w:rPr>
      </w:pPr>
    </w:p>
    <w:tbl>
      <w:tblPr>
        <w:tblStyle w:val="TableGrid"/>
        <w:tblW w:w="0" w:type="auto"/>
        <w:tblInd w:w="279" w:type="dxa"/>
        <w:tblLook w:val="04A0" w:firstRow="1" w:lastRow="0" w:firstColumn="1" w:lastColumn="0" w:noHBand="0" w:noVBand="1"/>
      </w:tblPr>
      <w:tblGrid>
        <w:gridCol w:w="1238"/>
        <w:gridCol w:w="5812"/>
        <w:gridCol w:w="992"/>
        <w:gridCol w:w="992"/>
      </w:tblGrid>
      <w:tr w:rsidR="00885DD5" w14:paraId="600EE699" w14:textId="77777777" w:rsidTr="004005E3">
        <w:tc>
          <w:tcPr>
            <w:tcW w:w="8930" w:type="dxa"/>
            <w:gridSpan w:val="4"/>
            <w:shd w:val="clear" w:color="auto" w:fill="17365D" w:themeFill="text2" w:themeFillShade="BF"/>
          </w:tcPr>
          <w:p w14:paraId="431C3694" w14:textId="61166510" w:rsidR="00885DD5" w:rsidRPr="00455152" w:rsidRDefault="00885DD5" w:rsidP="00455152">
            <w:pPr>
              <w:jc w:val="center"/>
              <w:rPr>
                <w:b/>
                <w:bCs/>
              </w:rPr>
            </w:pPr>
            <w:r w:rsidRPr="00455152">
              <w:rPr>
                <w:b/>
                <w:bCs/>
                <w:noProof/>
                <w:lang w:val="en-GB"/>
              </w:rPr>
              <w:lastRenderedPageBreak/>
              <w:t>Pearson BTEC Level 4 Higher National Certificate in Engineering (General)</w:t>
            </w:r>
          </w:p>
          <w:p w14:paraId="5CC08082" w14:textId="77777777" w:rsidR="00885DD5" w:rsidRDefault="00885DD5">
            <w:pPr>
              <w:pStyle w:val="BodyText"/>
              <w:spacing w:before="11"/>
              <w:rPr>
                <w:sz w:val="18"/>
              </w:rPr>
            </w:pPr>
          </w:p>
        </w:tc>
      </w:tr>
      <w:tr w:rsidR="00885DD5" w:rsidRPr="004005E3" w14:paraId="72792021" w14:textId="77777777" w:rsidTr="004005E3">
        <w:tc>
          <w:tcPr>
            <w:tcW w:w="1134" w:type="dxa"/>
            <w:shd w:val="clear" w:color="auto" w:fill="548DD4" w:themeFill="text2" w:themeFillTint="99"/>
          </w:tcPr>
          <w:p w14:paraId="36B17797" w14:textId="3AFB8843" w:rsidR="00885DD5" w:rsidRPr="004005E3" w:rsidRDefault="00D20B9F">
            <w:pPr>
              <w:pStyle w:val="BodyText"/>
              <w:spacing w:before="11"/>
              <w:rPr>
                <w:color w:val="FFFFFF" w:themeColor="background1"/>
              </w:rPr>
            </w:pPr>
            <w:r w:rsidRPr="004005E3">
              <w:rPr>
                <w:color w:val="FFFFFF" w:themeColor="background1"/>
              </w:rPr>
              <w:t>Unit Type</w:t>
            </w:r>
          </w:p>
        </w:tc>
        <w:tc>
          <w:tcPr>
            <w:tcW w:w="5812" w:type="dxa"/>
            <w:shd w:val="clear" w:color="auto" w:fill="548DD4" w:themeFill="text2" w:themeFillTint="99"/>
          </w:tcPr>
          <w:p w14:paraId="5145A6EF" w14:textId="57045B00" w:rsidR="00885DD5" w:rsidRPr="004005E3" w:rsidRDefault="00D20B9F">
            <w:pPr>
              <w:pStyle w:val="BodyText"/>
              <w:spacing w:before="11"/>
              <w:rPr>
                <w:color w:val="FFFFFF" w:themeColor="background1"/>
              </w:rPr>
            </w:pPr>
            <w:r w:rsidRPr="004005E3">
              <w:rPr>
                <w:color w:val="FFFFFF" w:themeColor="background1"/>
              </w:rPr>
              <w:t xml:space="preserve">Unit </w:t>
            </w:r>
          </w:p>
        </w:tc>
        <w:tc>
          <w:tcPr>
            <w:tcW w:w="992" w:type="dxa"/>
            <w:shd w:val="clear" w:color="auto" w:fill="548DD4" w:themeFill="text2" w:themeFillTint="99"/>
          </w:tcPr>
          <w:p w14:paraId="7821F8CF" w14:textId="6C3F9167" w:rsidR="00885DD5" w:rsidRPr="004005E3" w:rsidRDefault="001A5810">
            <w:pPr>
              <w:pStyle w:val="BodyText"/>
              <w:spacing w:before="11"/>
              <w:rPr>
                <w:color w:val="FFFFFF" w:themeColor="background1"/>
              </w:rPr>
            </w:pPr>
            <w:r w:rsidRPr="004005E3">
              <w:rPr>
                <w:color w:val="FFFFFF" w:themeColor="background1"/>
              </w:rPr>
              <w:t>Credits</w:t>
            </w:r>
          </w:p>
        </w:tc>
        <w:tc>
          <w:tcPr>
            <w:tcW w:w="992" w:type="dxa"/>
            <w:shd w:val="clear" w:color="auto" w:fill="548DD4" w:themeFill="text2" w:themeFillTint="99"/>
          </w:tcPr>
          <w:p w14:paraId="4A53232C" w14:textId="5E50A5BF" w:rsidR="00885DD5" w:rsidRPr="004005E3" w:rsidRDefault="001A5810">
            <w:pPr>
              <w:pStyle w:val="BodyText"/>
              <w:spacing w:before="11"/>
              <w:rPr>
                <w:color w:val="FFFFFF" w:themeColor="background1"/>
              </w:rPr>
            </w:pPr>
            <w:r w:rsidRPr="004005E3">
              <w:rPr>
                <w:color w:val="FFFFFF" w:themeColor="background1"/>
              </w:rPr>
              <w:t>Level</w:t>
            </w:r>
          </w:p>
        </w:tc>
      </w:tr>
      <w:tr w:rsidR="00885DD5" w14:paraId="5C2E039A" w14:textId="77777777" w:rsidTr="00AA1328">
        <w:tc>
          <w:tcPr>
            <w:tcW w:w="1134" w:type="dxa"/>
          </w:tcPr>
          <w:p w14:paraId="1EC5680E" w14:textId="77777777" w:rsidR="00260E46" w:rsidRPr="00260E46" w:rsidRDefault="00260E46" w:rsidP="00260E46">
            <w:pPr>
              <w:pStyle w:val="BodyText"/>
              <w:spacing w:before="11"/>
              <w:rPr>
                <w:spacing w:val="-2"/>
                <w:lang w:val="en-GB"/>
              </w:rPr>
            </w:pPr>
            <w:r w:rsidRPr="00260E46">
              <w:rPr>
                <w:spacing w:val="-2"/>
                <w:lang w:val="en-GB"/>
              </w:rPr>
              <w:t>Core</w:t>
            </w:r>
          </w:p>
          <w:p w14:paraId="2BD28754" w14:textId="16359ADC" w:rsidR="00885DD5" w:rsidRDefault="00260E46" w:rsidP="00260E46">
            <w:pPr>
              <w:pStyle w:val="BodyText"/>
              <w:spacing w:before="11"/>
              <w:rPr>
                <w:sz w:val="18"/>
              </w:rPr>
            </w:pPr>
            <w:r w:rsidRPr="00260E46">
              <w:rPr>
                <w:i/>
                <w:iCs/>
                <w:spacing w:val="-2"/>
                <w:lang w:val="en-GB"/>
              </w:rPr>
              <w:t>Mandatory</w:t>
            </w:r>
          </w:p>
        </w:tc>
        <w:tc>
          <w:tcPr>
            <w:tcW w:w="5812" w:type="dxa"/>
          </w:tcPr>
          <w:p w14:paraId="469E6660" w14:textId="1C4D0850" w:rsidR="00885DD5" w:rsidRDefault="00855806">
            <w:pPr>
              <w:pStyle w:val="BodyText"/>
              <w:spacing w:before="11"/>
              <w:rPr>
                <w:sz w:val="18"/>
              </w:rPr>
            </w:pPr>
            <w:r w:rsidRPr="00855806">
              <w:rPr>
                <w:lang w:val="en-GB"/>
              </w:rPr>
              <w:t>4001: Engineering Design</w:t>
            </w:r>
          </w:p>
        </w:tc>
        <w:tc>
          <w:tcPr>
            <w:tcW w:w="992" w:type="dxa"/>
          </w:tcPr>
          <w:p w14:paraId="45CA47F1" w14:textId="3F79EC4B" w:rsidR="00885DD5" w:rsidRDefault="0044677A">
            <w:pPr>
              <w:pStyle w:val="BodyText"/>
              <w:spacing w:before="11"/>
              <w:rPr>
                <w:sz w:val="18"/>
              </w:rPr>
            </w:pPr>
            <w:r>
              <w:rPr>
                <w:sz w:val="18"/>
              </w:rPr>
              <w:t>15</w:t>
            </w:r>
          </w:p>
        </w:tc>
        <w:tc>
          <w:tcPr>
            <w:tcW w:w="992" w:type="dxa"/>
          </w:tcPr>
          <w:p w14:paraId="7C36C4EF" w14:textId="2F863722" w:rsidR="00885DD5" w:rsidRDefault="0044677A">
            <w:pPr>
              <w:pStyle w:val="BodyText"/>
              <w:spacing w:before="11"/>
              <w:rPr>
                <w:sz w:val="18"/>
              </w:rPr>
            </w:pPr>
            <w:r>
              <w:rPr>
                <w:sz w:val="18"/>
              </w:rPr>
              <w:t>4</w:t>
            </w:r>
          </w:p>
        </w:tc>
      </w:tr>
      <w:tr w:rsidR="00885DD5" w14:paraId="2E5F9D0C" w14:textId="77777777" w:rsidTr="00AA1328">
        <w:tc>
          <w:tcPr>
            <w:tcW w:w="1134" w:type="dxa"/>
          </w:tcPr>
          <w:p w14:paraId="601CA737" w14:textId="77777777" w:rsidR="00260E46" w:rsidRPr="00260E46" w:rsidRDefault="00260E46" w:rsidP="00260E46">
            <w:pPr>
              <w:pStyle w:val="BodyText"/>
              <w:spacing w:before="11"/>
              <w:rPr>
                <w:spacing w:val="-2"/>
                <w:lang w:val="en-GB"/>
              </w:rPr>
            </w:pPr>
            <w:r w:rsidRPr="00260E46">
              <w:rPr>
                <w:spacing w:val="-2"/>
                <w:lang w:val="en-GB"/>
              </w:rPr>
              <w:t>Core</w:t>
            </w:r>
          </w:p>
          <w:p w14:paraId="6C4D11AB" w14:textId="4647C358" w:rsidR="00885DD5" w:rsidRDefault="00260E46" w:rsidP="00260E46">
            <w:pPr>
              <w:pStyle w:val="BodyText"/>
              <w:spacing w:before="11"/>
              <w:rPr>
                <w:sz w:val="18"/>
              </w:rPr>
            </w:pPr>
            <w:r w:rsidRPr="00260E46">
              <w:rPr>
                <w:i/>
                <w:iCs/>
                <w:spacing w:val="-2"/>
                <w:lang w:val="en-GB"/>
              </w:rPr>
              <w:t>Mandatory</w:t>
            </w:r>
          </w:p>
        </w:tc>
        <w:tc>
          <w:tcPr>
            <w:tcW w:w="5812" w:type="dxa"/>
          </w:tcPr>
          <w:p w14:paraId="63ABCE72" w14:textId="60CA563A" w:rsidR="00885DD5" w:rsidRDefault="009C69AD">
            <w:pPr>
              <w:pStyle w:val="BodyText"/>
              <w:spacing w:before="11"/>
              <w:rPr>
                <w:sz w:val="18"/>
              </w:rPr>
            </w:pPr>
            <w:r w:rsidRPr="009C69AD">
              <w:rPr>
                <w:lang w:val="en-GB"/>
              </w:rPr>
              <w:t>4002: Engineering Mathematics</w:t>
            </w:r>
          </w:p>
        </w:tc>
        <w:tc>
          <w:tcPr>
            <w:tcW w:w="992" w:type="dxa"/>
          </w:tcPr>
          <w:p w14:paraId="511BD909" w14:textId="3593D2D1" w:rsidR="00885DD5" w:rsidRDefault="0044677A">
            <w:pPr>
              <w:pStyle w:val="BodyText"/>
              <w:spacing w:before="11"/>
              <w:rPr>
                <w:sz w:val="18"/>
              </w:rPr>
            </w:pPr>
            <w:r>
              <w:rPr>
                <w:sz w:val="18"/>
              </w:rPr>
              <w:t>15</w:t>
            </w:r>
          </w:p>
        </w:tc>
        <w:tc>
          <w:tcPr>
            <w:tcW w:w="992" w:type="dxa"/>
          </w:tcPr>
          <w:p w14:paraId="3461FE25" w14:textId="4AFDE194" w:rsidR="00885DD5" w:rsidRDefault="0044677A">
            <w:pPr>
              <w:pStyle w:val="BodyText"/>
              <w:spacing w:before="11"/>
              <w:rPr>
                <w:sz w:val="18"/>
              </w:rPr>
            </w:pPr>
            <w:r>
              <w:rPr>
                <w:sz w:val="18"/>
              </w:rPr>
              <w:t>4</w:t>
            </w:r>
          </w:p>
        </w:tc>
      </w:tr>
      <w:tr w:rsidR="00885DD5" w14:paraId="04C0BE71" w14:textId="77777777" w:rsidTr="00AA1328">
        <w:tc>
          <w:tcPr>
            <w:tcW w:w="1134" w:type="dxa"/>
          </w:tcPr>
          <w:p w14:paraId="5C3893FD" w14:textId="77777777" w:rsidR="00260E46" w:rsidRPr="00260E46" w:rsidRDefault="00260E46" w:rsidP="00260E46">
            <w:pPr>
              <w:pStyle w:val="BodyText"/>
              <w:spacing w:before="11"/>
              <w:rPr>
                <w:spacing w:val="-2"/>
                <w:lang w:val="en-GB"/>
              </w:rPr>
            </w:pPr>
            <w:r w:rsidRPr="00260E46">
              <w:rPr>
                <w:spacing w:val="-2"/>
                <w:lang w:val="en-GB"/>
              </w:rPr>
              <w:t>Core</w:t>
            </w:r>
          </w:p>
          <w:p w14:paraId="25189367" w14:textId="01924919" w:rsidR="00885DD5" w:rsidRDefault="00260E46" w:rsidP="00260E46">
            <w:pPr>
              <w:pStyle w:val="BodyText"/>
              <w:spacing w:before="11"/>
              <w:rPr>
                <w:sz w:val="18"/>
              </w:rPr>
            </w:pPr>
            <w:r w:rsidRPr="00260E46">
              <w:rPr>
                <w:i/>
                <w:iCs/>
                <w:spacing w:val="-2"/>
                <w:lang w:val="en-GB"/>
              </w:rPr>
              <w:t>Mandatory</w:t>
            </w:r>
          </w:p>
        </w:tc>
        <w:tc>
          <w:tcPr>
            <w:tcW w:w="5812" w:type="dxa"/>
          </w:tcPr>
          <w:p w14:paraId="3ADB992E" w14:textId="183EA1F6" w:rsidR="00885DD5" w:rsidRDefault="002E514F">
            <w:pPr>
              <w:pStyle w:val="BodyText"/>
              <w:spacing w:before="11"/>
              <w:rPr>
                <w:sz w:val="18"/>
              </w:rPr>
            </w:pPr>
            <w:r w:rsidRPr="002E514F">
              <w:rPr>
                <w:lang w:val="en-GB"/>
              </w:rPr>
              <w:t>4003: Engineering Science I</w:t>
            </w:r>
          </w:p>
        </w:tc>
        <w:tc>
          <w:tcPr>
            <w:tcW w:w="992" w:type="dxa"/>
          </w:tcPr>
          <w:p w14:paraId="15904D7C" w14:textId="030B61B0" w:rsidR="00885DD5" w:rsidRDefault="0044677A">
            <w:pPr>
              <w:pStyle w:val="BodyText"/>
              <w:spacing w:before="11"/>
              <w:rPr>
                <w:sz w:val="18"/>
              </w:rPr>
            </w:pPr>
            <w:r>
              <w:rPr>
                <w:sz w:val="18"/>
              </w:rPr>
              <w:t>15</w:t>
            </w:r>
          </w:p>
        </w:tc>
        <w:tc>
          <w:tcPr>
            <w:tcW w:w="992" w:type="dxa"/>
          </w:tcPr>
          <w:p w14:paraId="5BF9445E" w14:textId="08C3B686" w:rsidR="00885DD5" w:rsidRDefault="0044677A">
            <w:pPr>
              <w:pStyle w:val="BodyText"/>
              <w:spacing w:before="11"/>
              <w:rPr>
                <w:sz w:val="18"/>
              </w:rPr>
            </w:pPr>
            <w:r>
              <w:rPr>
                <w:sz w:val="18"/>
              </w:rPr>
              <w:t>4</w:t>
            </w:r>
          </w:p>
        </w:tc>
      </w:tr>
      <w:tr w:rsidR="00885DD5" w14:paraId="20A6A822" w14:textId="77777777" w:rsidTr="00AA1328">
        <w:tc>
          <w:tcPr>
            <w:tcW w:w="1134" w:type="dxa"/>
          </w:tcPr>
          <w:p w14:paraId="62BEE5DE" w14:textId="77777777" w:rsidR="00260E46" w:rsidRPr="00260E46" w:rsidRDefault="00260E46" w:rsidP="00260E46">
            <w:pPr>
              <w:pStyle w:val="BodyText"/>
              <w:spacing w:before="11"/>
              <w:rPr>
                <w:spacing w:val="-2"/>
                <w:lang w:val="en-GB"/>
              </w:rPr>
            </w:pPr>
            <w:r w:rsidRPr="00260E46">
              <w:rPr>
                <w:spacing w:val="-2"/>
                <w:lang w:val="en-GB"/>
              </w:rPr>
              <w:t>Core</w:t>
            </w:r>
          </w:p>
          <w:p w14:paraId="7156A4ED" w14:textId="50855089" w:rsidR="00885DD5" w:rsidRDefault="00260E46" w:rsidP="00260E46">
            <w:pPr>
              <w:pStyle w:val="BodyText"/>
              <w:spacing w:before="11"/>
              <w:rPr>
                <w:sz w:val="18"/>
              </w:rPr>
            </w:pPr>
            <w:r w:rsidRPr="00260E46">
              <w:rPr>
                <w:i/>
                <w:iCs/>
                <w:spacing w:val="-2"/>
                <w:lang w:val="en-GB"/>
              </w:rPr>
              <w:t>Mandatory</w:t>
            </w:r>
          </w:p>
        </w:tc>
        <w:tc>
          <w:tcPr>
            <w:tcW w:w="5812" w:type="dxa"/>
          </w:tcPr>
          <w:p w14:paraId="48BCF475" w14:textId="77777777" w:rsidR="00296207" w:rsidRPr="00296207" w:rsidRDefault="00296207" w:rsidP="00296207">
            <w:pPr>
              <w:pStyle w:val="BodyText"/>
              <w:spacing w:before="11"/>
              <w:rPr>
                <w:lang w:val="en-GB"/>
              </w:rPr>
            </w:pPr>
            <w:r w:rsidRPr="00296207">
              <w:rPr>
                <w:lang w:val="en-GB"/>
              </w:rPr>
              <w:t>4004: Managing a Professional Engineering</w:t>
            </w:r>
          </w:p>
          <w:p w14:paraId="24021AED" w14:textId="13FB03B9" w:rsidR="00885DD5" w:rsidRDefault="00296207" w:rsidP="00296207">
            <w:pPr>
              <w:pStyle w:val="BodyText"/>
              <w:spacing w:before="11"/>
              <w:rPr>
                <w:sz w:val="18"/>
              </w:rPr>
            </w:pPr>
            <w:r w:rsidRPr="00296207">
              <w:rPr>
                <w:lang w:val="en-GB"/>
              </w:rPr>
              <w:t>Project</w:t>
            </w:r>
          </w:p>
        </w:tc>
        <w:tc>
          <w:tcPr>
            <w:tcW w:w="992" w:type="dxa"/>
          </w:tcPr>
          <w:p w14:paraId="7FCFAF44" w14:textId="66AF5488" w:rsidR="00885DD5" w:rsidRDefault="0044677A">
            <w:pPr>
              <w:pStyle w:val="BodyText"/>
              <w:spacing w:before="11"/>
              <w:rPr>
                <w:sz w:val="18"/>
              </w:rPr>
            </w:pPr>
            <w:r>
              <w:rPr>
                <w:sz w:val="18"/>
              </w:rPr>
              <w:t>15</w:t>
            </w:r>
          </w:p>
        </w:tc>
        <w:tc>
          <w:tcPr>
            <w:tcW w:w="992" w:type="dxa"/>
          </w:tcPr>
          <w:p w14:paraId="5D83B43E" w14:textId="573DD84B" w:rsidR="00885DD5" w:rsidRDefault="0044677A">
            <w:pPr>
              <w:pStyle w:val="BodyText"/>
              <w:spacing w:before="11"/>
              <w:rPr>
                <w:sz w:val="18"/>
              </w:rPr>
            </w:pPr>
            <w:r>
              <w:rPr>
                <w:sz w:val="18"/>
              </w:rPr>
              <w:t>4</w:t>
            </w:r>
          </w:p>
        </w:tc>
      </w:tr>
      <w:tr w:rsidR="00973798" w14:paraId="3BC0A3C0" w14:textId="77777777" w:rsidTr="00AA1328">
        <w:tc>
          <w:tcPr>
            <w:tcW w:w="1134" w:type="dxa"/>
          </w:tcPr>
          <w:p w14:paraId="7B8E3135" w14:textId="5455797B" w:rsidR="00973798" w:rsidRPr="003A5CA1" w:rsidRDefault="00654525">
            <w:pPr>
              <w:pStyle w:val="BodyText"/>
              <w:spacing w:before="11"/>
              <w:rPr>
                <w:spacing w:val="-2"/>
              </w:rPr>
            </w:pPr>
            <w:r w:rsidRPr="00654525">
              <w:rPr>
                <w:spacing w:val="-2"/>
                <w:lang w:val="en-GB"/>
              </w:rPr>
              <w:t>Optional unit</w:t>
            </w:r>
          </w:p>
        </w:tc>
        <w:tc>
          <w:tcPr>
            <w:tcW w:w="5812" w:type="dxa"/>
          </w:tcPr>
          <w:p w14:paraId="59E9C333" w14:textId="77F26ADE" w:rsidR="00D95D1C" w:rsidRDefault="00D95D1C" w:rsidP="004C30B1">
            <w:pPr>
              <w:pStyle w:val="BodyText"/>
              <w:spacing w:before="11"/>
              <w:rPr>
                <w:lang w:val="en-GB"/>
              </w:rPr>
            </w:pPr>
            <w:r w:rsidRPr="008903D3">
              <w:rPr>
                <w:lang w:val="en-GB"/>
              </w:rPr>
              <w:t>4008: Mechanical Principles</w:t>
            </w:r>
          </w:p>
          <w:p w14:paraId="1902BDB6" w14:textId="61709399" w:rsidR="00973798" w:rsidRPr="003A5CA1" w:rsidRDefault="00973798">
            <w:pPr>
              <w:pStyle w:val="BodyText"/>
              <w:spacing w:before="11"/>
            </w:pPr>
          </w:p>
        </w:tc>
        <w:tc>
          <w:tcPr>
            <w:tcW w:w="992" w:type="dxa"/>
          </w:tcPr>
          <w:p w14:paraId="1934A18C" w14:textId="6F4ADD11" w:rsidR="00973798" w:rsidRDefault="0044677A">
            <w:pPr>
              <w:pStyle w:val="BodyText"/>
              <w:spacing w:before="11"/>
              <w:rPr>
                <w:sz w:val="18"/>
              </w:rPr>
            </w:pPr>
            <w:r>
              <w:rPr>
                <w:sz w:val="18"/>
              </w:rPr>
              <w:t>15</w:t>
            </w:r>
          </w:p>
        </w:tc>
        <w:tc>
          <w:tcPr>
            <w:tcW w:w="992" w:type="dxa"/>
          </w:tcPr>
          <w:p w14:paraId="132634B4" w14:textId="7A9F9620" w:rsidR="00973798" w:rsidRDefault="0044677A">
            <w:pPr>
              <w:pStyle w:val="BodyText"/>
              <w:spacing w:before="11"/>
              <w:rPr>
                <w:sz w:val="18"/>
              </w:rPr>
            </w:pPr>
            <w:r>
              <w:rPr>
                <w:sz w:val="18"/>
              </w:rPr>
              <w:t>4</w:t>
            </w:r>
          </w:p>
        </w:tc>
      </w:tr>
      <w:tr w:rsidR="00973798" w14:paraId="0AD8AFB6" w14:textId="77777777" w:rsidTr="00AA1328">
        <w:tc>
          <w:tcPr>
            <w:tcW w:w="1134" w:type="dxa"/>
          </w:tcPr>
          <w:p w14:paraId="726E6E82" w14:textId="120750A4" w:rsidR="00973798" w:rsidRPr="003A5CA1" w:rsidRDefault="0044677A">
            <w:pPr>
              <w:pStyle w:val="BodyText"/>
              <w:spacing w:before="11"/>
              <w:rPr>
                <w:spacing w:val="-2"/>
              </w:rPr>
            </w:pPr>
            <w:r w:rsidRPr="00654525">
              <w:rPr>
                <w:spacing w:val="-2"/>
                <w:lang w:val="en-GB"/>
              </w:rPr>
              <w:t>Optional unit</w:t>
            </w:r>
          </w:p>
        </w:tc>
        <w:tc>
          <w:tcPr>
            <w:tcW w:w="5812" w:type="dxa"/>
          </w:tcPr>
          <w:p w14:paraId="1368B9FF" w14:textId="77777777" w:rsidR="00D95D1C" w:rsidRDefault="00D95D1C" w:rsidP="00D95D1C">
            <w:pPr>
              <w:pStyle w:val="BodyText"/>
              <w:spacing w:before="11"/>
            </w:pPr>
            <w:r w:rsidRPr="004C4405">
              <w:rPr>
                <w:lang w:val="en-GB"/>
              </w:rPr>
              <w:t>4019: Electrical and Electronic Principles</w:t>
            </w:r>
          </w:p>
          <w:p w14:paraId="1192704F" w14:textId="35C823A8" w:rsidR="00973798" w:rsidRPr="003A5CA1" w:rsidRDefault="00973798" w:rsidP="00D95D1C">
            <w:pPr>
              <w:pStyle w:val="BodyText"/>
              <w:spacing w:before="11"/>
            </w:pPr>
          </w:p>
        </w:tc>
        <w:tc>
          <w:tcPr>
            <w:tcW w:w="992" w:type="dxa"/>
          </w:tcPr>
          <w:p w14:paraId="39EB3C93" w14:textId="260FC917" w:rsidR="00973798" w:rsidRDefault="0044677A">
            <w:pPr>
              <w:pStyle w:val="BodyText"/>
              <w:spacing w:before="11"/>
              <w:rPr>
                <w:sz w:val="18"/>
              </w:rPr>
            </w:pPr>
            <w:r>
              <w:rPr>
                <w:sz w:val="18"/>
              </w:rPr>
              <w:t>15</w:t>
            </w:r>
          </w:p>
        </w:tc>
        <w:tc>
          <w:tcPr>
            <w:tcW w:w="992" w:type="dxa"/>
          </w:tcPr>
          <w:p w14:paraId="107F9DE2" w14:textId="574F4482" w:rsidR="00973798" w:rsidRDefault="0044677A">
            <w:pPr>
              <w:pStyle w:val="BodyText"/>
              <w:spacing w:before="11"/>
              <w:rPr>
                <w:sz w:val="18"/>
              </w:rPr>
            </w:pPr>
            <w:r>
              <w:rPr>
                <w:sz w:val="18"/>
              </w:rPr>
              <w:t>4</w:t>
            </w:r>
          </w:p>
        </w:tc>
      </w:tr>
      <w:tr w:rsidR="00973798" w14:paraId="348A133A" w14:textId="77777777" w:rsidTr="00AA1328">
        <w:tc>
          <w:tcPr>
            <w:tcW w:w="1134" w:type="dxa"/>
          </w:tcPr>
          <w:p w14:paraId="5EAB3360" w14:textId="3DAD57A7" w:rsidR="00973798" w:rsidRPr="003A5CA1" w:rsidRDefault="0044677A">
            <w:pPr>
              <w:pStyle w:val="BodyText"/>
              <w:spacing w:before="11"/>
              <w:rPr>
                <w:spacing w:val="-2"/>
              </w:rPr>
            </w:pPr>
            <w:r w:rsidRPr="00654525">
              <w:rPr>
                <w:spacing w:val="-2"/>
                <w:lang w:val="en-GB"/>
              </w:rPr>
              <w:t>Optional unit</w:t>
            </w:r>
          </w:p>
        </w:tc>
        <w:tc>
          <w:tcPr>
            <w:tcW w:w="5812" w:type="dxa"/>
          </w:tcPr>
          <w:p w14:paraId="36DB32D8" w14:textId="77777777" w:rsidR="00D95D1C" w:rsidRPr="004C30B1" w:rsidRDefault="00D95D1C" w:rsidP="00D95D1C">
            <w:pPr>
              <w:pStyle w:val="BodyText"/>
              <w:spacing w:before="11"/>
              <w:rPr>
                <w:lang w:val="en-GB"/>
              </w:rPr>
            </w:pPr>
            <w:r w:rsidRPr="004C30B1">
              <w:rPr>
                <w:lang w:val="en-GB"/>
              </w:rPr>
              <w:t>4023: Computer-Aided Design and Manufacture</w:t>
            </w:r>
          </w:p>
          <w:p w14:paraId="123A4F47" w14:textId="77777777" w:rsidR="00D95D1C" w:rsidRDefault="00D95D1C" w:rsidP="00D95D1C">
            <w:pPr>
              <w:pStyle w:val="BodyText"/>
              <w:spacing w:before="11"/>
            </w:pPr>
            <w:r w:rsidRPr="004C30B1">
              <w:rPr>
                <w:lang w:val="en-GB"/>
              </w:rPr>
              <w:t>(CAD/CAM)</w:t>
            </w:r>
          </w:p>
          <w:p w14:paraId="68DEE02F" w14:textId="62002338" w:rsidR="00973798" w:rsidRPr="003A5CA1" w:rsidRDefault="00D95D1C" w:rsidP="00D95D1C">
            <w:pPr>
              <w:pStyle w:val="BodyText"/>
              <w:spacing w:before="11"/>
            </w:pPr>
            <w:r w:rsidRPr="003A5CA1">
              <w:t>Computer</w:t>
            </w:r>
            <w:r w:rsidRPr="003A5CA1">
              <w:rPr>
                <w:spacing w:val="-6"/>
              </w:rPr>
              <w:t xml:space="preserve"> </w:t>
            </w:r>
            <w:r w:rsidRPr="003A5CA1">
              <w:t>Aided</w:t>
            </w:r>
            <w:r w:rsidRPr="003A5CA1">
              <w:rPr>
                <w:spacing w:val="-5"/>
              </w:rPr>
              <w:t xml:space="preserve"> </w:t>
            </w:r>
            <w:r w:rsidRPr="003A5CA1">
              <w:t>Design</w:t>
            </w:r>
            <w:r w:rsidRPr="003A5CA1">
              <w:rPr>
                <w:spacing w:val="-7"/>
              </w:rPr>
              <w:t xml:space="preserve"> </w:t>
            </w:r>
            <w:r w:rsidRPr="003A5CA1">
              <w:t>(CAD)</w:t>
            </w:r>
            <w:r w:rsidRPr="003A5CA1">
              <w:rPr>
                <w:spacing w:val="-4"/>
              </w:rPr>
              <w:t xml:space="preserve"> </w:t>
            </w:r>
            <w:r w:rsidRPr="003A5CA1">
              <w:t>for</w:t>
            </w:r>
            <w:r w:rsidRPr="003A5CA1">
              <w:rPr>
                <w:spacing w:val="-3"/>
              </w:rPr>
              <w:t xml:space="preserve"> </w:t>
            </w:r>
            <w:r w:rsidRPr="003A5CA1">
              <w:rPr>
                <w:spacing w:val="-2"/>
              </w:rPr>
              <w:t>Engineering</w:t>
            </w:r>
          </w:p>
        </w:tc>
        <w:tc>
          <w:tcPr>
            <w:tcW w:w="992" w:type="dxa"/>
          </w:tcPr>
          <w:p w14:paraId="494B6402" w14:textId="46A25132" w:rsidR="00973798" w:rsidRDefault="0044677A">
            <w:pPr>
              <w:pStyle w:val="BodyText"/>
              <w:spacing w:before="11"/>
              <w:rPr>
                <w:sz w:val="18"/>
              </w:rPr>
            </w:pPr>
            <w:r>
              <w:rPr>
                <w:sz w:val="18"/>
              </w:rPr>
              <w:t>15</w:t>
            </w:r>
          </w:p>
        </w:tc>
        <w:tc>
          <w:tcPr>
            <w:tcW w:w="992" w:type="dxa"/>
          </w:tcPr>
          <w:p w14:paraId="6C488102" w14:textId="170404DF" w:rsidR="00973798" w:rsidRDefault="0044677A">
            <w:pPr>
              <w:pStyle w:val="BodyText"/>
              <w:spacing w:before="11"/>
              <w:rPr>
                <w:sz w:val="18"/>
              </w:rPr>
            </w:pPr>
            <w:r>
              <w:rPr>
                <w:sz w:val="18"/>
              </w:rPr>
              <w:t>4</w:t>
            </w:r>
          </w:p>
        </w:tc>
      </w:tr>
      <w:tr w:rsidR="00973798" w14:paraId="1E71F585" w14:textId="77777777" w:rsidTr="00AA1328">
        <w:tc>
          <w:tcPr>
            <w:tcW w:w="1134" w:type="dxa"/>
          </w:tcPr>
          <w:p w14:paraId="706ED262" w14:textId="3E0884B9" w:rsidR="00973798" w:rsidRPr="003A5CA1" w:rsidRDefault="0044677A">
            <w:pPr>
              <w:pStyle w:val="BodyText"/>
              <w:spacing w:before="11"/>
              <w:rPr>
                <w:spacing w:val="-2"/>
              </w:rPr>
            </w:pPr>
            <w:r w:rsidRPr="00654525">
              <w:rPr>
                <w:spacing w:val="-2"/>
                <w:lang w:val="en-GB"/>
              </w:rPr>
              <w:t>Optional unit</w:t>
            </w:r>
          </w:p>
        </w:tc>
        <w:tc>
          <w:tcPr>
            <w:tcW w:w="5812" w:type="dxa"/>
          </w:tcPr>
          <w:p w14:paraId="6689DAEF" w14:textId="02D571BC" w:rsidR="00973798" w:rsidRPr="003A5CA1" w:rsidRDefault="001462EC">
            <w:pPr>
              <w:pStyle w:val="BodyText"/>
              <w:spacing w:before="11"/>
            </w:pPr>
            <w:r w:rsidRPr="001462EC">
              <w:rPr>
                <w:lang w:val="en-GB"/>
              </w:rPr>
              <w:t>4024: Electro, Pneumatic and Hydraulic Systems</w:t>
            </w:r>
          </w:p>
        </w:tc>
        <w:tc>
          <w:tcPr>
            <w:tcW w:w="992" w:type="dxa"/>
          </w:tcPr>
          <w:p w14:paraId="51A0F1CB" w14:textId="5C11BCD6" w:rsidR="00973798" w:rsidRDefault="0044677A">
            <w:pPr>
              <w:pStyle w:val="BodyText"/>
              <w:spacing w:before="11"/>
              <w:rPr>
                <w:sz w:val="18"/>
              </w:rPr>
            </w:pPr>
            <w:r>
              <w:rPr>
                <w:sz w:val="18"/>
              </w:rPr>
              <w:t>15</w:t>
            </w:r>
          </w:p>
        </w:tc>
        <w:tc>
          <w:tcPr>
            <w:tcW w:w="992" w:type="dxa"/>
          </w:tcPr>
          <w:p w14:paraId="2668D2F6" w14:textId="103BAA18" w:rsidR="00973798" w:rsidRDefault="0044677A">
            <w:pPr>
              <w:pStyle w:val="BodyText"/>
              <w:spacing w:before="11"/>
              <w:rPr>
                <w:sz w:val="18"/>
              </w:rPr>
            </w:pPr>
            <w:r>
              <w:rPr>
                <w:sz w:val="18"/>
              </w:rPr>
              <w:t>4</w:t>
            </w:r>
          </w:p>
        </w:tc>
      </w:tr>
    </w:tbl>
    <w:p w14:paraId="68C36EB7" w14:textId="77777777" w:rsidR="004005E3" w:rsidRDefault="004005E3" w:rsidP="00812E58">
      <w:pPr>
        <w:pStyle w:val="Heading1"/>
        <w:rPr>
          <w:color w:val="2E5395"/>
        </w:rPr>
      </w:pPr>
    </w:p>
    <w:p w14:paraId="110F1C15" w14:textId="77777777" w:rsidR="00D96686" w:rsidRDefault="00D96686" w:rsidP="00812E58">
      <w:pPr>
        <w:pStyle w:val="Heading1"/>
        <w:rPr>
          <w:rFonts w:ascii="Arial" w:hAnsi="Arial" w:cs="Arial"/>
          <w:color w:val="2E5395"/>
        </w:rPr>
      </w:pPr>
    </w:p>
    <w:p w14:paraId="39E5363E" w14:textId="77777777" w:rsidR="00D96686" w:rsidRDefault="00D96686" w:rsidP="00812E58">
      <w:pPr>
        <w:pStyle w:val="Heading1"/>
        <w:rPr>
          <w:rFonts w:ascii="Arial" w:hAnsi="Arial" w:cs="Arial"/>
          <w:color w:val="2E5395"/>
        </w:rPr>
      </w:pPr>
    </w:p>
    <w:p w14:paraId="3011A0F6" w14:textId="77777777" w:rsidR="00D96686" w:rsidRDefault="00D96686" w:rsidP="00812E58">
      <w:pPr>
        <w:pStyle w:val="Heading1"/>
        <w:rPr>
          <w:rFonts w:ascii="Arial" w:hAnsi="Arial" w:cs="Arial"/>
          <w:color w:val="2E5395"/>
        </w:rPr>
      </w:pPr>
    </w:p>
    <w:p w14:paraId="7F13D49C" w14:textId="77777777" w:rsidR="00D96686" w:rsidRDefault="00D96686" w:rsidP="00812E58">
      <w:pPr>
        <w:pStyle w:val="Heading1"/>
        <w:rPr>
          <w:rFonts w:ascii="Arial" w:hAnsi="Arial" w:cs="Arial"/>
          <w:color w:val="2E5395"/>
        </w:rPr>
      </w:pPr>
    </w:p>
    <w:p w14:paraId="7530664E" w14:textId="77777777" w:rsidR="00D96686" w:rsidRDefault="00D96686" w:rsidP="00812E58">
      <w:pPr>
        <w:pStyle w:val="Heading1"/>
        <w:rPr>
          <w:rFonts w:ascii="Arial" w:hAnsi="Arial" w:cs="Arial"/>
          <w:color w:val="2E5395"/>
        </w:rPr>
      </w:pPr>
    </w:p>
    <w:p w14:paraId="76B55839" w14:textId="77777777" w:rsidR="00D96686" w:rsidRDefault="00D96686" w:rsidP="00812E58">
      <w:pPr>
        <w:pStyle w:val="Heading1"/>
        <w:rPr>
          <w:rFonts w:ascii="Arial" w:hAnsi="Arial" w:cs="Arial"/>
          <w:color w:val="2E5395"/>
        </w:rPr>
      </w:pPr>
    </w:p>
    <w:p w14:paraId="612CA9BC" w14:textId="77777777" w:rsidR="00D96686" w:rsidRDefault="00D96686" w:rsidP="00812E58">
      <w:pPr>
        <w:pStyle w:val="Heading1"/>
        <w:rPr>
          <w:rFonts w:ascii="Arial" w:hAnsi="Arial" w:cs="Arial"/>
          <w:color w:val="2E5395"/>
        </w:rPr>
      </w:pPr>
    </w:p>
    <w:p w14:paraId="6DC0F7B8" w14:textId="77777777" w:rsidR="00D96686" w:rsidRDefault="00D96686" w:rsidP="00812E58">
      <w:pPr>
        <w:pStyle w:val="Heading1"/>
        <w:rPr>
          <w:rFonts w:ascii="Arial" w:hAnsi="Arial" w:cs="Arial"/>
          <w:color w:val="2E5395"/>
        </w:rPr>
      </w:pPr>
    </w:p>
    <w:p w14:paraId="66A10063" w14:textId="77777777" w:rsidR="00D96686" w:rsidRDefault="00D96686" w:rsidP="00812E58">
      <w:pPr>
        <w:pStyle w:val="Heading1"/>
        <w:rPr>
          <w:rFonts w:ascii="Arial" w:hAnsi="Arial" w:cs="Arial"/>
          <w:color w:val="2E5395"/>
        </w:rPr>
      </w:pPr>
    </w:p>
    <w:p w14:paraId="0668AC4A" w14:textId="77777777" w:rsidR="00D96686" w:rsidRDefault="00D96686" w:rsidP="00812E58">
      <w:pPr>
        <w:pStyle w:val="Heading1"/>
        <w:rPr>
          <w:rFonts w:ascii="Arial" w:hAnsi="Arial" w:cs="Arial"/>
          <w:color w:val="2E5395"/>
        </w:rPr>
      </w:pPr>
    </w:p>
    <w:p w14:paraId="1E956135" w14:textId="77777777" w:rsidR="00D96686" w:rsidRDefault="00D96686" w:rsidP="00812E58">
      <w:pPr>
        <w:pStyle w:val="Heading1"/>
        <w:rPr>
          <w:rFonts w:ascii="Arial" w:hAnsi="Arial" w:cs="Arial"/>
          <w:color w:val="2E5395"/>
        </w:rPr>
      </w:pPr>
    </w:p>
    <w:p w14:paraId="2F6A77A3" w14:textId="77777777" w:rsidR="00D96686" w:rsidRDefault="00D96686" w:rsidP="00812E58">
      <w:pPr>
        <w:pStyle w:val="Heading1"/>
        <w:rPr>
          <w:rFonts w:ascii="Arial" w:hAnsi="Arial" w:cs="Arial"/>
          <w:color w:val="2E5395"/>
        </w:rPr>
      </w:pPr>
    </w:p>
    <w:p w14:paraId="1D28E9AD" w14:textId="77777777" w:rsidR="00D96686" w:rsidRDefault="00D96686" w:rsidP="00812E58">
      <w:pPr>
        <w:pStyle w:val="Heading1"/>
        <w:rPr>
          <w:rFonts w:ascii="Arial" w:hAnsi="Arial" w:cs="Arial"/>
          <w:color w:val="2E5395"/>
        </w:rPr>
      </w:pPr>
    </w:p>
    <w:p w14:paraId="246CCE2C" w14:textId="77777777" w:rsidR="00D96686" w:rsidRDefault="00D96686" w:rsidP="00812E58">
      <w:pPr>
        <w:pStyle w:val="Heading1"/>
        <w:rPr>
          <w:rFonts w:ascii="Arial" w:hAnsi="Arial" w:cs="Arial"/>
          <w:color w:val="2E5395"/>
        </w:rPr>
      </w:pPr>
    </w:p>
    <w:p w14:paraId="6E78B585" w14:textId="77777777" w:rsidR="00D96686" w:rsidRDefault="00D96686" w:rsidP="00812E58">
      <w:pPr>
        <w:pStyle w:val="Heading1"/>
        <w:rPr>
          <w:rFonts w:ascii="Arial" w:hAnsi="Arial" w:cs="Arial"/>
          <w:color w:val="2E5395"/>
        </w:rPr>
      </w:pPr>
    </w:p>
    <w:p w14:paraId="3AF57F8D" w14:textId="77777777" w:rsidR="00D96686" w:rsidRDefault="00D96686" w:rsidP="00812E58">
      <w:pPr>
        <w:pStyle w:val="Heading1"/>
        <w:rPr>
          <w:rFonts w:ascii="Arial" w:hAnsi="Arial" w:cs="Arial"/>
          <w:color w:val="2E5395"/>
        </w:rPr>
      </w:pPr>
    </w:p>
    <w:p w14:paraId="4CE23556" w14:textId="77777777" w:rsidR="00D96686" w:rsidRDefault="00D96686" w:rsidP="00812E58">
      <w:pPr>
        <w:pStyle w:val="Heading1"/>
        <w:rPr>
          <w:rFonts w:ascii="Arial" w:hAnsi="Arial" w:cs="Arial"/>
          <w:color w:val="2E5395"/>
        </w:rPr>
      </w:pPr>
    </w:p>
    <w:p w14:paraId="307BEE8F" w14:textId="77777777" w:rsidR="00D96686" w:rsidRDefault="00D96686" w:rsidP="00812E58">
      <w:pPr>
        <w:pStyle w:val="Heading1"/>
        <w:rPr>
          <w:rFonts w:ascii="Arial" w:hAnsi="Arial" w:cs="Arial"/>
          <w:color w:val="2E5395"/>
        </w:rPr>
      </w:pPr>
    </w:p>
    <w:p w14:paraId="2DB15121" w14:textId="77777777" w:rsidR="00D96686" w:rsidRDefault="00D96686" w:rsidP="00812E58">
      <w:pPr>
        <w:pStyle w:val="Heading1"/>
        <w:rPr>
          <w:rFonts w:ascii="Arial" w:hAnsi="Arial" w:cs="Arial"/>
          <w:color w:val="2E5395"/>
        </w:rPr>
      </w:pPr>
    </w:p>
    <w:p w14:paraId="480265C8" w14:textId="77777777" w:rsidR="00D96686" w:rsidRDefault="00D96686" w:rsidP="00812E58">
      <w:pPr>
        <w:pStyle w:val="Heading1"/>
        <w:rPr>
          <w:rFonts w:ascii="Arial" w:hAnsi="Arial" w:cs="Arial"/>
          <w:color w:val="2E5395"/>
        </w:rPr>
      </w:pPr>
    </w:p>
    <w:p w14:paraId="5AAEAD6C" w14:textId="068218E9" w:rsidR="00AF7ED0" w:rsidRDefault="00604F87" w:rsidP="00812E58">
      <w:pPr>
        <w:pStyle w:val="Heading1"/>
        <w:rPr>
          <w:rFonts w:ascii="Arial" w:hAnsi="Arial" w:cs="Arial"/>
          <w:color w:val="2E5395"/>
          <w:spacing w:val="-2"/>
        </w:rPr>
      </w:pPr>
      <w:bookmarkStart w:id="4" w:name="_Toc237617698"/>
      <w:r w:rsidRPr="004005E3">
        <w:rPr>
          <w:rFonts w:ascii="Arial" w:hAnsi="Arial" w:cs="Arial"/>
          <w:color w:val="2E5395"/>
        </w:rPr>
        <w:lastRenderedPageBreak/>
        <w:t>UNIT</w:t>
      </w:r>
      <w:r w:rsidRPr="004005E3">
        <w:rPr>
          <w:rFonts w:ascii="Arial" w:hAnsi="Arial" w:cs="Arial"/>
          <w:color w:val="2E5395"/>
          <w:spacing w:val="-8"/>
        </w:rPr>
        <w:t xml:space="preserve"> </w:t>
      </w:r>
      <w:r w:rsidRPr="004005E3">
        <w:rPr>
          <w:rFonts w:ascii="Arial" w:hAnsi="Arial" w:cs="Arial"/>
          <w:color w:val="2E5395"/>
          <w:spacing w:val="-2"/>
        </w:rPr>
        <w:t>OVERVIEW</w:t>
      </w:r>
      <w:bookmarkEnd w:id="4"/>
      <w:r w:rsidR="00A9437F" w:rsidRPr="004005E3">
        <w:rPr>
          <w:rFonts w:ascii="Arial" w:hAnsi="Arial" w:cs="Arial"/>
          <w:color w:val="2E5395"/>
          <w:spacing w:val="-2"/>
        </w:rPr>
        <w:t xml:space="preserve"> </w:t>
      </w:r>
    </w:p>
    <w:p w14:paraId="6001F8E5" w14:textId="77777777" w:rsidR="004005E3" w:rsidRPr="004005E3" w:rsidRDefault="004005E3" w:rsidP="00812E58">
      <w:pPr>
        <w:pStyle w:val="Heading1"/>
        <w:rPr>
          <w:rFonts w:ascii="Arial" w:hAnsi="Arial" w:cs="Arial"/>
        </w:rPr>
      </w:pPr>
    </w:p>
    <w:p w14:paraId="30C75210" w14:textId="1B909F10" w:rsidR="00F42217" w:rsidRPr="004005E3" w:rsidRDefault="007A4A3D" w:rsidP="00F42217">
      <w:pPr>
        <w:pStyle w:val="Heading3"/>
        <w:spacing w:before="73"/>
        <w:rPr>
          <w:rFonts w:ascii="Arial" w:hAnsi="Arial" w:cs="Arial"/>
        </w:rPr>
      </w:pPr>
      <w:bookmarkStart w:id="5" w:name="_Toc237617699"/>
      <w:r w:rsidRPr="004005E3">
        <w:rPr>
          <w:rFonts w:ascii="Arial" w:hAnsi="Arial" w:cs="Arial"/>
          <w:color w:val="2E5395"/>
        </w:rPr>
        <w:t xml:space="preserve">Unit 4001 </w:t>
      </w:r>
      <w:r w:rsidR="00604F87" w:rsidRPr="004005E3">
        <w:rPr>
          <w:rFonts w:ascii="Arial" w:hAnsi="Arial" w:cs="Arial"/>
          <w:color w:val="2E5395"/>
        </w:rPr>
        <w:t>Engineering</w:t>
      </w:r>
      <w:r w:rsidR="00604F87" w:rsidRPr="004005E3">
        <w:rPr>
          <w:rFonts w:ascii="Arial" w:hAnsi="Arial" w:cs="Arial"/>
          <w:color w:val="2E5395"/>
          <w:spacing w:val="-14"/>
        </w:rPr>
        <w:t xml:space="preserve"> </w:t>
      </w:r>
      <w:r w:rsidR="00604F87" w:rsidRPr="004005E3">
        <w:rPr>
          <w:rFonts w:ascii="Arial" w:hAnsi="Arial" w:cs="Arial"/>
          <w:color w:val="2E5395"/>
          <w:spacing w:val="-2"/>
        </w:rPr>
        <w:t>Design</w:t>
      </w:r>
      <w:bookmarkEnd w:id="5"/>
    </w:p>
    <w:p w14:paraId="69A40275" w14:textId="04E9439A" w:rsidR="00F42217" w:rsidRPr="00F42217" w:rsidRDefault="00F42217" w:rsidP="00F42217">
      <w:pPr>
        <w:pStyle w:val="BodyText"/>
        <w:ind w:left="320"/>
        <w:rPr>
          <w:lang w:val="en-GB"/>
        </w:rPr>
      </w:pPr>
      <w:r w:rsidRPr="00F42217">
        <w:rPr>
          <w:lang w:val="en-GB"/>
        </w:rPr>
        <w:t xml:space="preserve">The aim of this unit is to develop students’ skills in the mathematical principles and theories that underpin the engineering curriculum. Students will be introduced to mathematical methods and statistical techniques </w:t>
      </w:r>
      <w:proofErr w:type="gramStart"/>
      <w:r w:rsidRPr="00F42217">
        <w:rPr>
          <w:lang w:val="en-GB"/>
        </w:rPr>
        <w:t>in order to</w:t>
      </w:r>
      <w:proofErr w:type="gramEnd"/>
      <w:r w:rsidRPr="00F42217">
        <w:rPr>
          <w:lang w:val="en-GB"/>
        </w:rPr>
        <w:t xml:space="preserve"> analyse and solve problems within an engineering and manufacturing context. </w:t>
      </w:r>
    </w:p>
    <w:p w14:paraId="62D2644C" w14:textId="1933093B" w:rsidR="00B868A1" w:rsidRPr="00B868A1" w:rsidRDefault="00F42217" w:rsidP="00B868A1">
      <w:pPr>
        <w:pStyle w:val="BodyText"/>
        <w:ind w:left="320"/>
      </w:pPr>
      <w:r w:rsidRPr="00F42217">
        <w:rPr>
          <w:lang w:val="en-GB"/>
        </w:rPr>
        <w:t xml:space="preserve">On successful completion of this unit, students will be able to employ mathematical methods within a variety of contextualised examples, interpret data using statistical techniques, and use analytical and computational methods to evaluate and solve engineering and manufacturing sector problems. </w:t>
      </w:r>
      <w:r w:rsidR="00604F87">
        <w:t>By</w:t>
      </w:r>
      <w:r w:rsidR="00604F87">
        <w:rPr>
          <w:spacing w:val="-3"/>
        </w:rPr>
        <w:t xml:space="preserve"> </w:t>
      </w:r>
      <w:r w:rsidR="00604F87">
        <w:t>the</w:t>
      </w:r>
      <w:r w:rsidR="00604F87">
        <w:rPr>
          <w:spacing w:val="-5"/>
        </w:rPr>
        <w:t xml:space="preserve"> </w:t>
      </w:r>
      <w:r w:rsidR="00604F87">
        <w:t>end</w:t>
      </w:r>
      <w:r w:rsidR="00604F87">
        <w:rPr>
          <w:spacing w:val="-4"/>
        </w:rPr>
        <w:t xml:space="preserve"> </w:t>
      </w:r>
      <w:r w:rsidR="00604F87">
        <w:t>of</w:t>
      </w:r>
      <w:r w:rsidR="00604F87">
        <w:rPr>
          <w:spacing w:val="-4"/>
        </w:rPr>
        <w:t xml:space="preserve"> </w:t>
      </w:r>
      <w:r w:rsidR="00604F87">
        <w:t>this</w:t>
      </w:r>
      <w:r w:rsidR="00604F87">
        <w:rPr>
          <w:spacing w:val="-3"/>
        </w:rPr>
        <w:t xml:space="preserve"> </w:t>
      </w:r>
      <w:r w:rsidR="00604F87">
        <w:t>unit</w:t>
      </w:r>
      <w:r w:rsidR="00604F87">
        <w:rPr>
          <w:spacing w:val="-4"/>
        </w:rPr>
        <w:t xml:space="preserve"> </w:t>
      </w:r>
      <w:r w:rsidR="00604F87">
        <w:t>students</w:t>
      </w:r>
      <w:r w:rsidR="00604F87">
        <w:rPr>
          <w:spacing w:val="-2"/>
        </w:rPr>
        <w:t xml:space="preserve"> </w:t>
      </w:r>
      <w:r w:rsidR="00604F87">
        <w:t>will</w:t>
      </w:r>
      <w:r w:rsidR="00604F87">
        <w:rPr>
          <w:spacing w:val="-4"/>
        </w:rPr>
        <w:t xml:space="preserve"> </w:t>
      </w:r>
      <w:r w:rsidR="00604F87">
        <w:t>be</w:t>
      </w:r>
      <w:r w:rsidR="00604F87">
        <w:rPr>
          <w:spacing w:val="-3"/>
        </w:rPr>
        <w:t xml:space="preserve"> </w:t>
      </w:r>
      <w:r w:rsidR="00604F87">
        <w:t>able</w:t>
      </w:r>
      <w:r w:rsidR="00604F87">
        <w:rPr>
          <w:spacing w:val="-5"/>
        </w:rPr>
        <w:t xml:space="preserve"> to:</w:t>
      </w:r>
    </w:p>
    <w:p w14:paraId="29E7C4CC" w14:textId="77777777" w:rsidR="00A10EDC" w:rsidRPr="00455152" w:rsidRDefault="00A10EDC">
      <w:pPr>
        <w:pStyle w:val="ListParagraph"/>
        <w:numPr>
          <w:ilvl w:val="0"/>
          <w:numId w:val="25"/>
        </w:numPr>
        <w:rPr>
          <w:lang w:val="en-GB"/>
        </w:rPr>
      </w:pPr>
      <w:r w:rsidRPr="00455152">
        <w:rPr>
          <w:lang w:val="en-GB"/>
        </w:rPr>
        <w:t xml:space="preserve">Create a design specification for a given design brief that meets stakeholder’s requirements, along with a proposed design solution </w:t>
      </w:r>
    </w:p>
    <w:p w14:paraId="3B758367" w14:textId="05C13CC1" w:rsidR="00A10EDC" w:rsidRPr="00455152" w:rsidRDefault="00A10EDC">
      <w:pPr>
        <w:pStyle w:val="ListParagraph"/>
        <w:numPr>
          <w:ilvl w:val="0"/>
          <w:numId w:val="25"/>
        </w:numPr>
        <w:rPr>
          <w:lang w:val="en-GB"/>
        </w:rPr>
      </w:pPr>
      <w:r w:rsidRPr="00455152">
        <w:rPr>
          <w:lang w:val="en-GB"/>
        </w:rPr>
        <w:t xml:space="preserve">Analyse possible technical solutions to implement the proposed design specification </w:t>
      </w:r>
    </w:p>
    <w:p w14:paraId="263ED039" w14:textId="1A5141D4" w:rsidR="00A10EDC" w:rsidRPr="00455152" w:rsidRDefault="00A10EDC">
      <w:pPr>
        <w:pStyle w:val="ListParagraph"/>
        <w:numPr>
          <w:ilvl w:val="0"/>
          <w:numId w:val="25"/>
        </w:numPr>
        <w:rPr>
          <w:lang w:val="en-GB"/>
        </w:rPr>
      </w:pPr>
      <w:r w:rsidRPr="00455152">
        <w:rPr>
          <w:lang w:val="en-GB"/>
        </w:rPr>
        <w:t xml:space="preserve">Produce a design report considering all key aspects including manufacturability (or design for manufacturing and assembly) and environmental impact </w:t>
      </w:r>
    </w:p>
    <w:p w14:paraId="2779AD18" w14:textId="088A1F58" w:rsidR="00B868A1" w:rsidRPr="00455152" w:rsidRDefault="00A10EDC">
      <w:pPr>
        <w:pStyle w:val="ListParagraph"/>
        <w:numPr>
          <w:ilvl w:val="0"/>
          <w:numId w:val="25"/>
        </w:numPr>
        <w:rPr>
          <w:lang w:val="en-GB"/>
        </w:rPr>
      </w:pPr>
      <w:r w:rsidRPr="00455152">
        <w:rPr>
          <w:lang w:val="en-GB"/>
        </w:rPr>
        <w:t>Present the design solution to an audience, including evaluation of feedback and future improvements.</w:t>
      </w:r>
    </w:p>
    <w:p w14:paraId="0E469742" w14:textId="77777777" w:rsidR="004005E3" w:rsidRDefault="004005E3" w:rsidP="00473D7E">
      <w:pPr>
        <w:pStyle w:val="Heading3"/>
        <w:spacing w:before="21"/>
        <w:jc w:val="both"/>
        <w:rPr>
          <w:rFonts w:ascii="Arial" w:hAnsi="Arial" w:cs="Arial"/>
          <w:color w:val="2E5395"/>
        </w:rPr>
      </w:pPr>
    </w:p>
    <w:p w14:paraId="5AAEAD75" w14:textId="4451B982" w:rsidR="00AF7ED0" w:rsidRPr="004005E3" w:rsidRDefault="00D41A14" w:rsidP="00473D7E">
      <w:pPr>
        <w:pStyle w:val="Heading3"/>
        <w:spacing w:before="21"/>
        <w:jc w:val="both"/>
        <w:rPr>
          <w:rFonts w:ascii="Arial" w:hAnsi="Arial" w:cs="Arial"/>
        </w:rPr>
      </w:pPr>
      <w:bookmarkStart w:id="6" w:name="_Toc237617700"/>
      <w:r w:rsidRPr="004005E3">
        <w:rPr>
          <w:rFonts w:ascii="Arial" w:hAnsi="Arial" w:cs="Arial"/>
          <w:color w:val="2E5395"/>
        </w:rPr>
        <w:t xml:space="preserve">Unit </w:t>
      </w:r>
      <w:r w:rsidR="00473D7E" w:rsidRPr="004005E3">
        <w:rPr>
          <w:rFonts w:ascii="Arial" w:hAnsi="Arial" w:cs="Arial"/>
          <w:color w:val="2E5395"/>
        </w:rPr>
        <w:t xml:space="preserve">4002 </w:t>
      </w:r>
      <w:r w:rsidR="00604F87" w:rsidRPr="004005E3">
        <w:rPr>
          <w:rFonts w:ascii="Arial" w:hAnsi="Arial" w:cs="Arial"/>
          <w:color w:val="2E5395"/>
        </w:rPr>
        <w:t>Engineering</w:t>
      </w:r>
      <w:r w:rsidR="00604F87" w:rsidRPr="004005E3">
        <w:rPr>
          <w:rFonts w:ascii="Arial" w:hAnsi="Arial" w:cs="Arial"/>
          <w:color w:val="2E5395"/>
          <w:spacing w:val="-12"/>
        </w:rPr>
        <w:t xml:space="preserve"> </w:t>
      </w:r>
      <w:r w:rsidR="00604F87" w:rsidRPr="004005E3">
        <w:rPr>
          <w:rFonts w:ascii="Arial" w:hAnsi="Arial" w:cs="Arial"/>
          <w:color w:val="2E5395"/>
          <w:spacing w:val="-2"/>
        </w:rPr>
        <w:t>Math</w:t>
      </w:r>
      <w:r w:rsidRPr="004005E3">
        <w:rPr>
          <w:rFonts w:ascii="Arial" w:hAnsi="Arial" w:cs="Arial"/>
          <w:color w:val="2E5395"/>
          <w:spacing w:val="-2"/>
        </w:rPr>
        <w:t>ematics</w:t>
      </w:r>
      <w:bookmarkEnd w:id="6"/>
    </w:p>
    <w:p w14:paraId="6E3A2339" w14:textId="1EFB75F4" w:rsidR="005E3C07" w:rsidRPr="005E3C07" w:rsidRDefault="005E3C07" w:rsidP="005E3C07">
      <w:pPr>
        <w:pStyle w:val="BodyText"/>
        <w:ind w:left="320"/>
        <w:rPr>
          <w:lang w:val="en-GB"/>
        </w:rPr>
      </w:pPr>
      <w:r w:rsidRPr="005E3C07">
        <w:rPr>
          <w:lang w:val="en-GB"/>
        </w:rPr>
        <w:t xml:space="preserve">The aim of this unit is to introduce students to the methodical steps that engineers use in creating functional products and processes as an individual or part of a design team; from a design brief to the work, and the stages involved in identifying and justifying a solution to a given engineering need. </w:t>
      </w:r>
    </w:p>
    <w:p w14:paraId="4766450E" w14:textId="77777777" w:rsidR="005E3C07" w:rsidRPr="005E3C07" w:rsidRDefault="005E3C07" w:rsidP="005E3C07">
      <w:pPr>
        <w:pStyle w:val="BodyText"/>
        <w:ind w:left="320"/>
        <w:rPr>
          <w:lang w:val="en-GB"/>
        </w:rPr>
      </w:pPr>
      <w:r w:rsidRPr="005E3C07">
        <w:rPr>
          <w:lang w:val="en-GB"/>
        </w:rPr>
        <w:t xml:space="preserve">Among the topics included in this unit </w:t>
      </w:r>
      <w:proofErr w:type="gramStart"/>
      <w:r w:rsidRPr="005E3C07">
        <w:rPr>
          <w:lang w:val="en-GB"/>
        </w:rPr>
        <w:t>are:</w:t>
      </w:r>
      <w:proofErr w:type="gramEnd"/>
      <w:r w:rsidRPr="005E3C07">
        <w:rPr>
          <w:lang w:val="en-GB"/>
        </w:rPr>
        <w:t xml:space="preserve"> Gantt charts and critical path analysis, stakeholder requirements, market analysis, design process management, technical drawing, modelling and prototyping, manufacturability, sustainability and environmental impact, reliability, safety and risk analyses, and ergonomics. </w:t>
      </w:r>
    </w:p>
    <w:p w14:paraId="695E1C17" w14:textId="77777777" w:rsidR="002F2084" w:rsidRDefault="005E3C07" w:rsidP="005E3C07">
      <w:pPr>
        <w:pStyle w:val="BodyText"/>
        <w:ind w:left="320"/>
        <w:rPr>
          <w:lang w:val="en-GB"/>
        </w:rPr>
      </w:pPr>
      <w:r w:rsidRPr="005E3C07">
        <w:rPr>
          <w:lang w:val="en-GB"/>
        </w:rPr>
        <w:t xml:space="preserve">On successful completion of this unit, students will be able to prepare an engineering design specification that satisfies stakeholders’ requirements, implement best practices when analysing and evaluating possible design solutions, prepare a written technical design report, and present their finalised design to a customer or audience. </w:t>
      </w:r>
    </w:p>
    <w:p w14:paraId="448F8B5C" w14:textId="578D78BF" w:rsidR="008B4219" w:rsidRPr="00B868A1" w:rsidRDefault="008B4219" w:rsidP="005E3C07">
      <w:pPr>
        <w:pStyle w:val="BodyText"/>
        <w:ind w:left="320"/>
      </w:pPr>
      <w:r>
        <w:t>By</w:t>
      </w:r>
      <w:r>
        <w:rPr>
          <w:spacing w:val="-3"/>
        </w:rPr>
        <w:t xml:space="preserve"> </w:t>
      </w:r>
      <w:r>
        <w:t>the</w:t>
      </w:r>
      <w:r>
        <w:rPr>
          <w:spacing w:val="-5"/>
        </w:rPr>
        <w:t xml:space="preserve"> </w:t>
      </w:r>
      <w:r>
        <w:t>end</w:t>
      </w:r>
      <w:r>
        <w:rPr>
          <w:spacing w:val="-4"/>
        </w:rPr>
        <w:t xml:space="preserve"> </w:t>
      </w:r>
      <w:r>
        <w:t>of</w:t>
      </w:r>
      <w:r>
        <w:rPr>
          <w:spacing w:val="-4"/>
        </w:rPr>
        <w:t xml:space="preserve"> </w:t>
      </w:r>
      <w:r>
        <w:t>this</w:t>
      </w:r>
      <w:r>
        <w:rPr>
          <w:spacing w:val="-3"/>
        </w:rPr>
        <w:t xml:space="preserve"> </w:t>
      </w:r>
      <w:r>
        <w:t>unit</w:t>
      </w:r>
      <w:r>
        <w:rPr>
          <w:spacing w:val="-4"/>
        </w:rPr>
        <w:t xml:space="preserve"> </w:t>
      </w:r>
      <w:r>
        <w:t>students</w:t>
      </w:r>
      <w:r>
        <w:rPr>
          <w:spacing w:val="-2"/>
        </w:rPr>
        <w:t xml:space="preserve"> </w:t>
      </w:r>
      <w:r>
        <w:t>will</w:t>
      </w:r>
      <w:r>
        <w:rPr>
          <w:spacing w:val="-4"/>
        </w:rPr>
        <w:t xml:space="preserve"> </w:t>
      </w:r>
      <w:r>
        <w:t>be</w:t>
      </w:r>
      <w:r>
        <w:rPr>
          <w:spacing w:val="-3"/>
        </w:rPr>
        <w:t xml:space="preserve"> </w:t>
      </w:r>
      <w:r>
        <w:t>able</w:t>
      </w:r>
      <w:r>
        <w:rPr>
          <w:spacing w:val="-5"/>
        </w:rPr>
        <w:t xml:space="preserve"> to:</w:t>
      </w:r>
    </w:p>
    <w:p w14:paraId="51E20F87" w14:textId="77777777" w:rsidR="008B4219" w:rsidRPr="00B868A1" w:rsidRDefault="008B4219">
      <w:pPr>
        <w:pStyle w:val="BodyText"/>
        <w:numPr>
          <w:ilvl w:val="0"/>
          <w:numId w:val="4"/>
        </w:numPr>
        <w:rPr>
          <w:lang w:val="en-GB"/>
        </w:rPr>
      </w:pPr>
      <w:r w:rsidRPr="00B868A1">
        <w:rPr>
          <w:lang w:val="en-GB"/>
        </w:rPr>
        <w:t xml:space="preserve">Apply a variety of mathematical methods to a range of engineering and manufacturing sector problems </w:t>
      </w:r>
    </w:p>
    <w:p w14:paraId="687A9657" w14:textId="77777777" w:rsidR="008B4219" w:rsidRPr="00B868A1" w:rsidRDefault="008B4219">
      <w:pPr>
        <w:pStyle w:val="BodyText"/>
        <w:numPr>
          <w:ilvl w:val="0"/>
          <w:numId w:val="4"/>
        </w:numPr>
        <w:rPr>
          <w:lang w:val="en-GB"/>
        </w:rPr>
      </w:pPr>
      <w:r w:rsidRPr="00B868A1">
        <w:rPr>
          <w:lang w:val="en-GB"/>
        </w:rPr>
        <w:t xml:space="preserve">Investigate applications of statistical and probability techniques to interpret, organise, and present data </w:t>
      </w:r>
    </w:p>
    <w:p w14:paraId="41E681D0" w14:textId="77777777" w:rsidR="008B4219" w:rsidRPr="00B868A1" w:rsidRDefault="008B4219">
      <w:pPr>
        <w:pStyle w:val="BodyText"/>
        <w:numPr>
          <w:ilvl w:val="0"/>
          <w:numId w:val="4"/>
        </w:numPr>
        <w:rPr>
          <w:lang w:val="en-GB"/>
        </w:rPr>
      </w:pPr>
      <w:r w:rsidRPr="00B868A1">
        <w:rPr>
          <w:lang w:val="en-GB"/>
        </w:rPr>
        <w:t xml:space="preserve">Use analytical and computational methods for solving engineering and manufacturing sector problems by relating sinusoidal wave and vector functions to their respective applications </w:t>
      </w:r>
    </w:p>
    <w:p w14:paraId="430EEC38" w14:textId="77777777" w:rsidR="008B4219" w:rsidRDefault="008B4219">
      <w:pPr>
        <w:pStyle w:val="BodyText"/>
        <w:numPr>
          <w:ilvl w:val="0"/>
          <w:numId w:val="4"/>
        </w:numPr>
        <w:rPr>
          <w:lang w:val="en-GB"/>
        </w:rPr>
      </w:pPr>
      <w:r w:rsidRPr="00B868A1">
        <w:rPr>
          <w:lang w:val="en-GB"/>
        </w:rPr>
        <w:t xml:space="preserve">Examine how differential and integral calculus can be used to solve engineering and manufacturing sector problems. </w:t>
      </w:r>
    </w:p>
    <w:p w14:paraId="5AAEAD7C" w14:textId="77777777" w:rsidR="00AF7ED0" w:rsidRDefault="00AF7ED0">
      <w:pPr>
        <w:pStyle w:val="BodyText"/>
        <w:rPr>
          <w:sz w:val="24"/>
        </w:rPr>
      </w:pPr>
    </w:p>
    <w:p w14:paraId="461EC6F2" w14:textId="77777777" w:rsidR="00D96686" w:rsidRDefault="00D96686" w:rsidP="0025261F">
      <w:pPr>
        <w:pStyle w:val="Heading3"/>
        <w:rPr>
          <w:rFonts w:ascii="Arial" w:hAnsi="Arial" w:cs="Arial"/>
          <w:color w:val="2E5395"/>
        </w:rPr>
      </w:pPr>
    </w:p>
    <w:p w14:paraId="46FFD8C7" w14:textId="77777777" w:rsidR="00D96686" w:rsidRDefault="00D96686" w:rsidP="0025261F">
      <w:pPr>
        <w:pStyle w:val="Heading3"/>
        <w:rPr>
          <w:rFonts w:ascii="Arial" w:hAnsi="Arial" w:cs="Arial"/>
          <w:color w:val="2E5395"/>
        </w:rPr>
      </w:pPr>
    </w:p>
    <w:p w14:paraId="167BF4A9" w14:textId="77777777" w:rsidR="00D96686" w:rsidRDefault="00D96686" w:rsidP="0025261F">
      <w:pPr>
        <w:pStyle w:val="Heading3"/>
        <w:rPr>
          <w:rFonts w:ascii="Arial" w:hAnsi="Arial" w:cs="Arial"/>
          <w:color w:val="2E5395"/>
        </w:rPr>
      </w:pPr>
    </w:p>
    <w:p w14:paraId="521FACC8" w14:textId="77777777" w:rsidR="00D96686" w:rsidRDefault="00D96686" w:rsidP="0025261F">
      <w:pPr>
        <w:pStyle w:val="Heading3"/>
        <w:rPr>
          <w:rFonts w:ascii="Arial" w:hAnsi="Arial" w:cs="Arial"/>
          <w:color w:val="2E5395"/>
        </w:rPr>
      </w:pPr>
    </w:p>
    <w:p w14:paraId="03F6A3DC" w14:textId="77777777" w:rsidR="00D96686" w:rsidRDefault="00D96686" w:rsidP="0025261F">
      <w:pPr>
        <w:pStyle w:val="Heading3"/>
        <w:rPr>
          <w:rFonts w:ascii="Arial" w:hAnsi="Arial" w:cs="Arial"/>
          <w:color w:val="2E5395"/>
        </w:rPr>
      </w:pPr>
    </w:p>
    <w:p w14:paraId="0FFE6CA8" w14:textId="77777777" w:rsidR="00D96686" w:rsidRDefault="00D96686" w:rsidP="0025261F">
      <w:pPr>
        <w:pStyle w:val="Heading3"/>
        <w:rPr>
          <w:rFonts w:ascii="Arial" w:hAnsi="Arial" w:cs="Arial"/>
          <w:color w:val="2E5395"/>
        </w:rPr>
      </w:pPr>
    </w:p>
    <w:p w14:paraId="2E384DAD" w14:textId="27F8D48A" w:rsidR="00A621EB" w:rsidRPr="004005E3" w:rsidRDefault="00A10EDC" w:rsidP="0025261F">
      <w:pPr>
        <w:pStyle w:val="Heading3"/>
        <w:rPr>
          <w:rFonts w:ascii="Arial" w:hAnsi="Arial" w:cs="Arial"/>
        </w:rPr>
      </w:pPr>
      <w:bookmarkStart w:id="7" w:name="_Toc237617701"/>
      <w:r w:rsidRPr="004005E3">
        <w:rPr>
          <w:rFonts w:ascii="Arial" w:hAnsi="Arial" w:cs="Arial"/>
          <w:color w:val="2E5395"/>
        </w:rPr>
        <w:lastRenderedPageBreak/>
        <w:t xml:space="preserve">Unit 4003 </w:t>
      </w:r>
      <w:r w:rsidR="00604F87" w:rsidRPr="004005E3">
        <w:rPr>
          <w:rFonts w:ascii="Arial" w:hAnsi="Arial" w:cs="Arial"/>
          <w:color w:val="2E5395"/>
        </w:rPr>
        <w:t>Engineering</w:t>
      </w:r>
      <w:r w:rsidR="00604F87" w:rsidRPr="004005E3">
        <w:rPr>
          <w:rFonts w:ascii="Arial" w:hAnsi="Arial" w:cs="Arial"/>
          <w:color w:val="2E5395"/>
          <w:spacing w:val="-14"/>
        </w:rPr>
        <w:t xml:space="preserve"> </w:t>
      </w:r>
      <w:r w:rsidR="00604F87" w:rsidRPr="004005E3">
        <w:rPr>
          <w:rFonts w:ascii="Arial" w:hAnsi="Arial" w:cs="Arial"/>
          <w:color w:val="2E5395"/>
          <w:spacing w:val="-2"/>
        </w:rPr>
        <w:t>Science</w:t>
      </w:r>
      <w:r w:rsidRPr="004005E3">
        <w:rPr>
          <w:rFonts w:ascii="Arial" w:hAnsi="Arial" w:cs="Arial"/>
          <w:color w:val="2E5395"/>
          <w:spacing w:val="-2"/>
        </w:rPr>
        <w:t xml:space="preserve"> I</w:t>
      </w:r>
      <w:bookmarkEnd w:id="7"/>
    </w:p>
    <w:p w14:paraId="4108A95C" w14:textId="03D321A6" w:rsidR="00A621EB" w:rsidRPr="00A621EB" w:rsidRDefault="00A621EB" w:rsidP="00A621EB">
      <w:pPr>
        <w:pStyle w:val="BodyText"/>
        <w:spacing w:before="1"/>
        <w:ind w:left="320"/>
        <w:rPr>
          <w:lang w:val="en-GB"/>
        </w:rPr>
      </w:pPr>
      <w:r w:rsidRPr="00A621EB">
        <w:rPr>
          <w:lang w:val="en-GB"/>
        </w:rPr>
        <w:t xml:space="preserve">This unit introduces students to the fundamental laws and applications of the physical sciences within engineering and how to apply this knowledge to find solutions to a variety of engineering problems. </w:t>
      </w:r>
    </w:p>
    <w:p w14:paraId="0455FB27" w14:textId="77777777" w:rsidR="00A621EB" w:rsidRPr="00A621EB" w:rsidRDefault="00A621EB" w:rsidP="00A621EB">
      <w:pPr>
        <w:pStyle w:val="BodyText"/>
        <w:spacing w:before="1"/>
        <w:ind w:left="320"/>
        <w:rPr>
          <w:lang w:val="en-GB"/>
        </w:rPr>
      </w:pPr>
      <w:r w:rsidRPr="00A621EB">
        <w:rPr>
          <w:lang w:val="en-GB"/>
        </w:rPr>
        <w:t xml:space="preserve">Among the topics included in this unit </w:t>
      </w:r>
      <w:proofErr w:type="gramStart"/>
      <w:r w:rsidRPr="00A621EB">
        <w:rPr>
          <w:lang w:val="en-GB"/>
        </w:rPr>
        <w:t>are:</w:t>
      </w:r>
      <w:proofErr w:type="gramEnd"/>
      <w:r w:rsidRPr="00A621EB">
        <w:rPr>
          <w:lang w:val="en-GB"/>
        </w:rPr>
        <w:t xml:space="preserve"> international system of units, interpreting data, static and dynamic fundamentals, fluid mechanics and thermodynamics, material properties and failure, A.C./D.C. circuit theories, and electromagnetic principles and properties. </w:t>
      </w:r>
    </w:p>
    <w:p w14:paraId="1FB33B0C" w14:textId="77777777" w:rsidR="002F2084" w:rsidRDefault="00A621EB" w:rsidP="00A621EB">
      <w:pPr>
        <w:pStyle w:val="BodyText"/>
        <w:spacing w:before="1"/>
        <w:ind w:left="320"/>
        <w:rPr>
          <w:lang w:val="en-GB"/>
        </w:rPr>
      </w:pPr>
      <w:r w:rsidRPr="00A621EB">
        <w:rPr>
          <w:lang w:val="en-GB"/>
        </w:rPr>
        <w:t xml:space="preserve">On successful completion of this unit, students will be able to </w:t>
      </w:r>
      <w:proofErr w:type="gramStart"/>
      <w:r w:rsidRPr="00A621EB">
        <w:rPr>
          <w:lang w:val="en-GB"/>
        </w:rPr>
        <w:t>interpret</w:t>
      </w:r>
      <w:proofErr w:type="gramEnd"/>
      <w:r w:rsidRPr="00A621EB">
        <w:rPr>
          <w:lang w:val="en-GB"/>
        </w:rPr>
        <w:t xml:space="preserve"> and present qualitative and quantitative data using computer software, calculate unknown parameters within mechanical and electrical systems, explain a variety of material properties, and use electromagnetic theory in an applied context. </w:t>
      </w:r>
    </w:p>
    <w:p w14:paraId="5AAEAD81" w14:textId="5B3BC9A2" w:rsidR="00AF7ED0" w:rsidRDefault="00604F87" w:rsidP="00A621EB">
      <w:pPr>
        <w:pStyle w:val="BodyText"/>
        <w:spacing w:before="1"/>
        <w:ind w:left="320"/>
      </w:pPr>
      <w:r>
        <w:t>By</w:t>
      </w:r>
      <w:r>
        <w:rPr>
          <w:spacing w:val="-3"/>
        </w:rPr>
        <w:t xml:space="preserve"> </w:t>
      </w:r>
      <w:r>
        <w:t>the</w:t>
      </w:r>
      <w:r>
        <w:rPr>
          <w:spacing w:val="-5"/>
        </w:rPr>
        <w:t xml:space="preserve"> </w:t>
      </w:r>
      <w:r>
        <w:t>end</w:t>
      </w:r>
      <w:r>
        <w:rPr>
          <w:spacing w:val="-4"/>
        </w:rPr>
        <w:t xml:space="preserve"> </w:t>
      </w:r>
      <w:r>
        <w:t>of</w:t>
      </w:r>
      <w:r>
        <w:rPr>
          <w:spacing w:val="-4"/>
        </w:rPr>
        <w:t xml:space="preserve"> </w:t>
      </w:r>
      <w:r>
        <w:t>this</w:t>
      </w:r>
      <w:r>
        <w:rPr>
          <w:spacing w:val="-3"/>
        </w:rPr>
        <w:t xml:space="preserve"> </w:t>
      </w:r>
      <w:r>
        <w:t>unit</w:t>
      </w:r>
      <w:r>
        <w:rPr>
          <w:spacing w:val="-4"/>
        </w:rPr>
        <w:t xml:space="preserve"> </w:t>
      </w:r>
      <w:r>
        <w:t>students</w:t>
      </w:r>
      <w:r>
        <w:rPr>
          <w:spacing w:val="-2"/>
        </w:rPr>
        <w:t xml:space="preserve"> </w:t>
      </w:r>
      <w:r>
        <w:t>will</w:t>
      </w:r>
      <w:r>
        <w:rPr>
          <w:spacing w:val="-4"/>
        </w:rPr>
        <w:t xml:space="preserve"> </w:t>
      </w:r>
      <w:r>
        <w:t>be</w:t>
      </w:r>
      <w:r>
        <w:rPr>
          <w:spacing w:val="-3"/>
        </w:rPr>
        <w:t xml:space="preserve"> </w:t>
      </w:r>
      <w:r>
        <w:t>able</w:t>
      </w:r>
      <w:r>
        <w:rPr>
          <w:spacing w:val="-5"/>
        </w:rPr>
        <w:t xml:space="preserve"> to:</w:t>
      </w:r>
    </w:p>
    <w:p w14:paraId="769A0AAA" w14:textId="67EE2F75" w:rsidR="00354F6D" w:rsidRPr="00354F6D" w:rsidRDefault="00354F6D">
      <w:pPr>
        <w:pStyle w:val="BodyText"/>
        <w:numPr>
          <w:ilvl w:val="0"/>
          <w:numId w:val="5"/>
        </w:numPr>
        <w:rPr>
          <w:lang w:val="en-GB"/>
        </w:rPr>
      </w:pPr>
      <w:r w:rsidRPr="00354F6D">
        <w:rPr>
          <w:lang w:val="en-GB"/>
        </w:rPr>
        <w:t xml:space="preserve">Examine scientific data using both quantitative and qualitative methods </w:t>
      </w:r>
    </w:p>
    <w:p w14:paraId="0E9814FF" w14:textId="6B0CB5AA" w:rsidR="00354F6D" w:rsidRPr="00354F6D" w:rsidRDefault="00354F6D">
      <w:pPr>
        <w:pStyle w:val="BodyText"/>
        <w:numPr>
          <w:ilvl w:val="0"/>
          <w:numId w:val="5"/>
        </w:numPr>
        <w:rPr>
          <w:lang w:val="en-GB"/>
        </w:rPr>
      </w:pPr>
      <w:r w:rsidRPr="00354F6D">
        <w:rPr>
          <w:lang w:val="en-GB"/>
        </w:rPr>
        <w:t xml:space="preserve">Apply the fundamentals of mechanical engineering systems </w:t>
      </w:r>
    </w:p>
    <w:p w14:paraId="7B6A2A36" w14:textId="31740406" w:rsidR="00354F6D" w:rsidRPr="00354F6D" w:rsidRDefault="00354F6D">
      <w:pPr>
        <w:pStyle w:val="BodyText"/>
        <w:numPr>
          <w:ilvl w:val="0"/>
          <w:numId w:val="5"/>
        </w:numPr>
        <w:rPr>
          <w:lang w:val="en-GB"/>
        </w:rPr>
      </w:pPr>
      <w:r w:rsidRPr="00354F6D">
        <w:rPr>
          <w:lang w:val="en-GB"/>
        </w:rPr>
        <w:t xml:space="preserve">Explore the characteristics and properties of engineering materials </w:t>
      </w:r>
    </w:p>
    <w:p w14:paraId="5E368C9D" w14:textId="77777777" w:rsidR="0025261F" w:rsidRPr="0025261F" w:rsidRDefault="00354F6D">
      <w:pPr>
        <w:pStyle w:val="BodyText"/>
        <w:numPr>
          <w:ilvl w:val="0"/>
          <w:numId w:val="5"/>
        </w:numPr>
      </w:pPr>
      <w:r w:rsidRPr="00354F6D">
        <w:rPr>
          <w:lang w:val="en-GB"/>
        </w:rPr>
        <w:t>Analyse applications of A.C./D.C. circuit theorems, electromagnetic principles, and properties.</w:t>
      </w:r>
    </w:p>
    <w:p w14:paraId="5CF10CB7" w14:textId="77777777" w:rsidR="0025261F" w:rsidRDefault="0025261F" w:rsidP="0025261F">
      <w:pPr>
        <w:pStyle w:val="BodyText"/>
        <w:ind w:left="680"/>
        <w:rPr>
          <w:lang w:val="en-GB"/>
        </w:rPr>
      </w:pPr>
    </w:p>
    <w:p w14:paraId="6DF549CF" w14:textId="117BFEF7" w:rsidR="002F2084" w:rsidRPr="004005E3" w:rsidRDefault="003D4342" w:rsidP="004005E3">
      <w:pPr>
        <w:pStyle w:val="Heading3"/>
        <w:rPr>
          <w:rFonts w:ascii="Arial" w:hAnsi="Arial" w:cs="Arial"/>
          <w:color w:val="2E5395"/>
        </w:rPr>
      </w:pPr>
      <w:bookmarkStart w:id="8" w:name="_Toc237617702"/>
      <w:r w:rsidRPr="004005E3">
        <w:rPr>
          <w:rFonts w:ascii="Arial" w:hAnsi="Arial" w:cs="Arial"/>
          <w:color w:val="2E5395"/>
        </w:rPr>
        <w:t xml:space="preserve">Unit 4004 </w:t>
      </w:r>
      <w:r w:rsidR="00604F87" w:rsidRPr="004005E3">
        <w:rPr>
          <w:rFonts w:ascii="Arial" w:hAnsi="Arial" w:cs="Arial"/>
          <w:color w:val="2E5395"/>
        </w:rPr>
        <w:t>Managing a Professional Engineering Project</w:t>
      </w:r>
      <w:bookmarkEnd w:id="8"/>
    </w:p>
    <w:p w14:paraId="761D69BB" w14:textId="77777777" w:rsidR="002F2084" w:rsidRPr="002F2084" w:rsidRDefault="002F2084" w:rsidP="002F2084">
      <w:pPr>
        <w:pStyle w:val="BodyText"/>
        <w:spacing w:before="1"/>
        <w:ind w:left="320"/>
        <w:rPr>
          <w:lang w:val="en-GB"/>
        </w:rPr>
      </w:pPr>
      <w:r w:rsidRPr="002F2084">
        <w:rPr>
          <w:lang w:val="en-GB"/>
        </w:rPr>
        <w:t xml:space="preserve">This unit introduces students to the techniques and best practices required to successfully create and manage an engineering/manufacturing project designed to identify a solution to an engineering need. While carrying out this project students will consider the role and function of engineering in our society, the professional duties and responsibilities expected of engineers together with the behaviours that accompany their actions. </w:t>
      </w:r>
    </w:p>
    <w:p w14:paraId="616E1B8D" w14:textId="77777777" w:rsidR="002F2084" w:rsidRPr="002F2084" w:rsidRDefault="002F2084" w:rsidP="002F2084">
      <w:pPr>
        <w:pStyle w:val="BodyText"/>
        <w:spacing w:before="1"/>
        <w:ind w:left="320"/>
        <w:rPr>
          <w:lang w:val="en-GB"/>
        </w:rPr>
      </w:pPr>
      <w:r w:rsidRPr="002F2084">
        <w:rPr>
          <w:lang w:val="en-GB"/>
        </w:rPr>
        <w:t xml:space="preserve">Among the topics covered in this unit </w:t>
      </w:r>
      <w:proofErr w:type="gramStart"/>
      <w:r w:rsidRPr="002F2084">
        <w:rPr>
          <w:lang w:val="en-GB"/>
        </w:rPr>
        <w:t>are:</w:t>
      </w:r>
      <w:proofErr w:type="gramEnd"/>
      <w:r w:rsidRPr="002F2084">
        <w:rPr>
          <w:lang w:val="en-GB"/>
        </w:rPr>
        <w:t xml:space="preserve"> roles, responsibilities, and behaviours of a professional engineer, planning a project, project management stages, devising solutions, theories and calculations, management using a Gantt chart, evaluation techniques, communication skills, and the creation and presentation of a project report. </w:t>
      </w:r>
    </w:p>
    <w:p w14:paraId="54C3B4AF" w14:textId="77777777" w:rsidR="002F2084" w:rsidRDefault="002F2084" w:rsidP="002F2084">
      <w:pPr>
        <w:pStyle w:val="BodyText"/>
        <w:spacing w:before="1"/>
        <w:ind w:left="320"/>
        <w:rPr>
          <w:lang w:val="en-GB"/>
        </w:rPr>
      </w:pPr>
      <w:r w:rsidRPr="002F2084">
        <w:rPr>
          <w:lang w:val="en-GB"/>
        </w:rPr>
        <w:t xml:space="preserve">On successful completion of this unit, students will be able to conceive, plan, develop, and execute a successful engineering project, and produce and present a project report outlining and reflecting on the outcomes of each of the project processes and stages. As a result, they will develop skills such as critical thinking, analysis, reasoning, interpretation, decision-making, information literacy, and information and communication technology, and skills in professional and confident self-presentation. </w:t>
      </w:r>
    </w:p>
    <w:p w14:paraId="4C3BBCCB" w14:textId="77777777" w:rsidR="00C2238A" w:rsidRPr="00C2238A" w:rsidRDefault="00C2238A" w:rsidP="00C2238A">
      <w:pPr>
        <w:pStyle w:val="BodyText"/>
        <w:spacing w:before="1"/>
        <w:ind w:left="320"/>
        <w:rPr>
          <w:lang w:val="en-GB"/>
        </w:rPr>
      </w:pPr>
    </w:p>
    <w:p w14:paraId="1A172888" w14:textId="2AC69D93" w:rsidR="00C2238A" w:rsidRDefault="00C2238A" w:rsidP="00C2238A">
      <w:pPr>
        <w:pStyle w:val="BodyText"/>
        <w:spacing w:before="1"/>
        <w:ind w:left="320"/>
        <w:rPr>
          <w:lang w:val="en-GB"/>
        </w:rPr>
      </w:pPr>
      <w:r w:rsidRPr="00C2238A">
        <w:rPr>
          <w:lang w:val="en-GB"/>
        </w:rPr>
        <w:t>This unit is assessed by a Pearson-set theme. The project brief will be set by the centre, based on a theme provided by Pearson (this will change annually). The theme and chosen project within the theme will enable students to explore and examine a relevant and current topical aspect of professional engineering.</w:t>
      </w:r>
    </w:p>
    <w:p w14:paraId="5AAEAD8A" w14:textId="39ED041E" w:rsidR="00AF7ED0" w:rsidRDefault="00604F87" w:rsidP="002F2084">
      <w:pPr>
        <w:pStyle w:val="BodyText"/>
        <w:spacing w:before="1"/>
        <w:ind w:left="320"/>
      </w:pPr>
      <w:r>
        <w:t>By</w:t>
      </w:r>
      <w:r>
        <w:rPr>
          <w:spacing w:val="-3"/>
        </w:rPr>
        <w:t xml:space="preserve"> </w:t>
      </w:r>
      <w:r>
        <w:t>the</w:t>
      </w:r>
      <w:r>
        <w:rPr>
          <w:spacing w:val="-5"/>
        </w:rPr>
        <w:t xml:space="preserve"> </w:t>
      </w:r>
      <w:r>
        <w:t>end</w:t>
      </w:r>
      <w:r>
        <w:rPr>
          <w:spacing w:val="-4"/>
        </w:rPr>
        <w:t xml:space="preserve"> </w:t>
      </w:r>
      <w:r>
        <w:t>of</w:t>
      </w:r>
      <w:r>
        <w:rPr>
          <w:spacing w:val="-4"/>
        </w:rPr>
        <w:t xml:space="preserve"> </w:t>
      </w:r>
      <w:r>
        <w:t>this</w:t>
      </w:r>
      <w:r>
        <w:rPr>
          <w:spacing w:val="-3"/>
        </w:rPr>
        <w:t xml:space="preserve"> </w:t>
      </w:r>
      <w:r>
        <w:t>unit</w:t>
      </w:r>
      <w:r>
        <w:rPr>
          <w:spacing w:val="-4"/>
        </w:rPr>
        <w:t xml:space="preserve"> </w:t>
      </w:r>
      <w:r>
        <w:t>students</w:t>
      </w:r>
      <w:r>
        <w:rPr>
          <w:spacing w:val="-2"/>
        </w:rPr>
        <w:t xml:space="preserve"> </w:t>
      </w:r>
      <w:r>
        <w:t>will</w:t>
      </w:r>
      <w:r>
        <w:rPr>
          <w:spacing w:val="-4"/>
        </w:rPr>
        <w:t xml:space="preserve"> </w:t>
      </w:r>
      <w:r>
        <w:t>be</w:t>
      </w:r>
      <w:r>
        <w:rPr>
          <w:spacing w:val="-3"/>
        </w:rPr>
        <w:t xml:space="preserve"> </w:t>
      </w:r>
      <w:r>
        <w:t>able</w:t>
      </w:r>
      <w:r>
        <w:rPr>
          <w:spacing w:val="-5"/>
        </w:rPr>
        <w:t xml:space="preserve"> to:</w:t>
      </w:r>
    </w:p>
    <w:p w14:paraId="25B527CD" w14:textId="2751446C" w:rsidR="001C0FE0" w:rsidRPr="001C0FE0" w:rsidRDefault="001C0FE0">
      <w:pPr>
        <w:pStyle w:val="BodyText"/>
        <w:numPr>
          <w:ilvl w:val="0"/>
          <w:numId w:val="6"/>
        </w:numPr>
        <w:rPr>
          <w:lang w:val="en-GB"/>
        </w:rPr>
      </w:pPr>
      <w:r w:rsidRPr="001C0FE0">
        <w:rPr>
          <w:lang w:val="en-GB"/>
        </w:rPr>
        <w:t xml:space="preserve">Select a project that will provide a solution to an identified engineering/manufacturing problem. </w:t>
      </w:r>
    </w:p>
    <w:p w14:paraId="31C4A32A" w14:textId="6DA5E6CB" w:rsidR="001C0FE0" w:rsidRPr="001C0FE0" w:rsidRDefault="001C0FE0">
      <w:pPr>
        <w:pStyle w:val="BodyText"/>
        <w:numPr>
          <w:ilvl w:val="0"/>
          <w:numId w:val="6"/>
        </w:numPr>
        <w:rPr>
          <w:lang w:val="en-GB"/>
        </w:rPr>
      </w:pPr>
      <w:r w:rsidRPr="001C0FE0">
        <w:rPr>
          <w:lang w:val="en-GB"/>
        </w:rPr>
        <w:t xml:space="preserve">Conduct planned project activities to generate outcomes which provide a solution to the identified engineering/manufacturing problem. </w:t>
      </w:r>
    </w:p>
    <w:p w14:paraId="5FB444DE" w14:textId="6B5FB68F" w:rsidR="001C0FE0" w:rsidRPr="001C0FE0" w:rsidRDefault="001C0FE0">
      <w:pPr>
        <w:pStyle w:val="BodyText"/>
        <w:numPr>
          <w:ilvl w:val="0"/>
          <w:numId w:val="6"/>
        </w:numPr>
        <w:rPr>
          <w:lang w:val="en-GB"/>
        </w:rPr>
      </w:pPr>
      <w:r w:rsidRPr="001C0FE0">
        <w:rPr>
          <w:lang w:val="en-GB"/>
        </w:rPr>
        <w:t xml:space="preserve">Produce a project report analysing the outcomes of each of the project processes and stages. </w:t>
      </w:r>
    </w:p>
    <w:p w14:paraId="5AAEAD90" w14:textId="68119BE0" w:rsidR="00AF7ED0" w:rsidRDefault="001C0FE0">
      <w:pPr>
        <w:pStyle w:val="BodyText"/>
        <w:numPr>
          <w:ilvl w:val="0"/>
          <w:numId w:val="6"/>
        </w:numPr>
        <w:rPr>
          <w:lang w:val="en-GB"/>
        </w:rPr>
      </w:pPr>
      <w:r w:rsidRPr="001C0FE0">
        <w:rPr>
          <w:lang w:val="en-GB"/>
        </w:rPr>
        <w:t>Present the project report drawing conclusions on the outcomes of the project.</w:t>
      </w:r>
    </w:p>
    <w:p w14:paraId="6F87E26A" w14:textId="77777777" w:rsidR="001C0FE0" w:rsidRDefault="001C0FE0" w:rsidP="001C0FE0">
      <w:pPr>
        <w:pStyle w:val="BodyText"/>
        <w:rPr>
          <w:lang w:val="en-GB"/>
        </w:rPr>
      </w:pPr>
    </w:p>
    <w:p w14:paraId="0ED56215" w14:textId="77777777" w:rsidR="00D96686" w:rsidRDefault="00D96686" w:rsidP="00715C4B">
      <w:pPr>
        <w:pStyle w:val="Heading3"/>
        <w:spacing w:before="1"/>
        <w:rPr>
          <w:rFonts w:ascii="Arial" w:hAnsi="Arial" w:cs="Arial"/>
          <w:color w:val="2E5395"/>
          <w:spacing w:val="-2"/>
        </w:rPr>
      </w:pPr>
    </w:p>
    <w:p w14:paraId="1A761BBF" w14:textId="77777777" w:rsidR="00D96686" w:rsidRDefault="00D96686" w:rsidP="00715C4B">
      <w:pPr>
        <w:pStyle w:val="Heading3"/>
        <w:spacing w:before="1"/>
        <w:rPr>
          <w:rFonts w:ascii="Arial" w:hAnsi="Arial" w:cs="Arial"/>
          <w:color w:val="2E5395"/>
          <w:spacing w:val="-2"/>
        </w:rPr>
      </w:pPr>
    </w:p>
    <w:p w14:paraId="39E44300" w14:textId="77777777" w:rsidR="00D96686" w:rsidRDefault="00D96686" w:rsidP="00715C4B">
      <w:pPr>
        <w:pStyle w:val="Heading3"/>
        <w:spacing w:before="1"/>
        <w:rPr>
          <w:rFonts w:ascii="Arial" w:hAnsi="Arial" w:cs="Arial"/>
          <w:color w:val="2E5395"/>
          <w:spacing w:val="-2"/>
        </w:rPr>
      </w:pPr>
    </w:p>
    <w:p w14:paraId="0AB3959E" w14:textId="401327A2" w:rsidR="00715C4B" w:rsidRPr="004005E3" w:rsidRDefault="00715C4B" w:rsidP="00715C4B">
      <w:pPr>
        <w:pStyle w:val="Heading3"/>
        <w:spacing w:before="1"/>
        <w:rPr>
          <w:rFonts w:ascii="Arial" w:hAnsi="Arial" w:cs="Arial"/>
        </w:rPr>
      </w:pPr>
      <w:bookmarkStart w:id="9" w:name="_Toc237617703"/>
      <w:r w:rsidRPr="004005E3">
        <w:rPr>
          <w:rFonts w:ascii="Arial" w:hAnsi="Arial" w:cs="Arial"/>
          <w:color w:val="2E5395"/>
          <w:spacing w:val="-2"/>
        </w:rPr>
        <w:lastRenderedPageBreak/>
        <w:t>Unit 4008 Mechanical</w:t>
      </w:r>
      <w:r w:rsidRPr="004005E3">
        <w:rPr>
          <w:rFonts w:ascii="Arial" w:hAnsi="Arial" w:cs="Arial"/>
          <w:color w:val="2E5395"/>
          <w:spacing w:val="5"/>
        </w:rPr>
        <w:t xml:space="preserve"> </w:t>
      </w:r>
      <w:r w:rsidRPr="004005E3">
        <w:rPr>
          <w:rFonts w:ascii="Arial" w:hAnsi="Arial" w:cs="Arial"/>
          <w:color w:val="2E5395"/>
          <w:spacing w:val="-2"/>
        </w:rPr>
        <w:t>Principles</w:t>
      </w:r>
      <w:bookmarkEnd w:id="9"/>
    </w:p>
    <w:p w14:paraId="267F894B" w14:textId="77777777" w:rsidR="00715C4B" w:rsidRDefault="00715C4B" w:rsidP="00715C4B">
      <w:pPr>
        <w:pStyle w:val="BodyText"/>
        <w:ind w:left="320" w:right="654"/>
      </w:pPr>
      <w:r>
        <w:t>The</w:t>
      </w:r>
      <w:r>
        <w:rPr>
          <w:spacing w:val="-2"/>
        </w:rPr>
        <w:t xml:space="preserve"> </w:t>
      </w:r>
      <w:r>
        <w:t>aim</w:t>
      </w:r>
      <w:r>
        <w:rPr>
          <w:spacing w:val="-1"/>
        </w:rPr>
        <w:t xml:space="preserve"> </w:t>
      </w:r>
      <w:r>
        <w:t>of</w:t>
      </w:r>
      <w:r>
        <w:rPr>
          <w:spacing w:val="-3"/>
        </w:rPr>
        <w:t xml:space="preserve"> </w:t>
      </w:r>
      <w:r>
        <w:t>this</w:t>
      </w:r>
      <w:r>
        <w:rPr>
          <w:spacing w:val="-1"/>
        </w:rPr>
        <w:t xml:space="preserve"> </w:t>
      </w:r>
      <w:r>
        <w:t>unit is</w:t>
      </w:r>
      <w:r>
        <w:rPr>
          <w:spacing w:val="-4"/>
        </w:rPr>
        <w:t xml:space="preserve"> </w:t>
      </w:r>
      <w:r>
        <w:t>to</w:t>
      </w:r>
      <w:r>
        <w:rPr>
          <w:spacing w:val="-2"/>
        </w:rPr>
        <w:t xml:space="preserve"> </w:t>
      </w:r>
      <w:r>
        <w:t>introduce</w:t>
      </w:r>
      <w:r>
        <w:rPr>
          <w:spacing w:val="-4"/>
        </w:rPr>
        <w:t xml:space="preserve"> </w:t>
      </w:r>
      <w:r>
        <w:t>students</w:t>
      </w:r>
      <w:r>
        <w:rPr>
          <w:spacing w:val="-4"/>
        </w:rPr>
        <w:t xml:space="preserve"> </w:t>
      </w:r>
      <w:r>
        <w:t>to</w:t>
      </w:r>
      <w:r>
        <w:rPr>
          <w:spacing w:val="-4"/>
        </w:rPr>
        <w:t xml:space="preserve"> </w:t>
      </w:r>
      <w:r>
        <w:t>the</w:t>
      </w:r>
      <w:r>
        <w:rPr>
          <w:spacing w:val="-7"/>
        </w:rPr>
        <w:t xml:space="preserve"> </w:t>
      </w:r>
      <w:r>
        <w:t>essential</w:t>
      </w:r>
      <w:r>
        <w:rPr>
          <w:spacing w:val="-2"/>
        </w:rPr>
        <w:t xml:space="preserve"> </w:t>
      </w:r>
      <w:r>
        <w:t>mechanical</w:t>
      </w:r>
      <w:r>
        <w:rPr>
          <w:spacing w:val="-3"/>
        </w:rPr>
        <w:t xml:space="preserve"> </w:t>
      </w:r>
      <w:r>
        <w:t>principles</w:t>
      </w:r>
      <w:r>
        <w:rPr>
          <w:spacing w:val="-2"/>
        </w:rPr>
        <w:t xml:space="preserve"> </w:t>
      </w:r>
      <w:r>
        <w:t xml:space="preserve">associated with engineering applications. Topics included in this unit </w:t>
      </w:r>
      <w:proofErr w:type="gramStart"/>
      <w:r>
        <w:t>are:</w:t>
      </w:r>
      <w:proofErr w:type="gramEnd"/>
      <w:r>
        <w:t xml:space="preserve"> </w:t>
      </w:r>
      <w:proofErr w:type="spellStart"/>
      <w:r>
        <w:t>behavioural</w:t>
      </w:r>
      <w:proofErr w:type="spellEnd"/>
      <w:r>
        <w:t xml:space="preserve"> characteristics of static, dynamic and oscillating engineering systems including shear forces, bending moments, torsion, linear and angular acceleration, conservation of energy and vibrating systems; and the movement and transfer of energy by considering parameters of</w:t>
      </w:r>
      <w:r>
        <w:rPr>
          <w:spacing w:val="40"/>
        </w:rPr>
        <w:t xml:space="preserve"> </w:t>
      </w:r>
      <w:r>
        <w:t>mechanical power transmission systems.</w:t>
      </w:r>
    </w:p>
    <w:p w14:paraId="05C2D33F" w14:textId="77777777" w:rsidR="00715C4B" w:rsidRDefault="00715C4B" w:rsidP="00715C4B">
      <w:pPr>
        <w:pStyle w:val="BodyText"/>
        <w:spacing w:before="1"/>
        <w:ind w:left="320" w:right="813"/>
      </w:pPr>
      <w:r>
        <w:t>On</w:t>
      </w:r>
      <w:r>
        <w:rPr>
          <w:spacing w:val="-3"/>
        </w:rPr>
        <w:t xml:space="preserve"> </w:t>
      </w:r>
      <w:r>
        <w:t>successful</w:t>
      </w:r>
      <w:r>
        <w:rPr>
          <w:spacing w:val="-4"/>
        </w:rPr>
        <w:t xml:space="preserve"> </w:t>
      </w:r>
      <w:r>
        <w:t>completion</w:t>
      </w:r>
      <w:r>
        <w:rPr>
          <w:spacing w:val="-3"/>
        </w:rPr>
        <w:t xml:space="preserve"> </w:t>
      </w:r>
      <w:r>
        <w:t>of</w:t>
      </w:r>
      <w:r>
        <w:rPr>
          <w:spacing w:val="-3"/>
        </w:rPr>
        <w:t xml:space="preserve"> </w:t>
      </w:r>
      <w:r>
        <w:t>this</w:t>
      </w:r>
      <w:r>
        <w:rPr>
          <w:spacing w:val="-3"/>
        </w:rPr>
        <w:t xml:space="preserve"> </w:t>
      </w:r>
      <w:r>
        <w:t>unit</w:t>
      </w:r>
      <w:r>
        <w:rPr>
          <w:spacing w:val="-1"/>
        </w:rPr>
        <w:t xml:space="preserve"> </w:t>
      </w:r>
      <w:r>
        <w:t>students</w:t>
      </w:r>
      <w:r>
        <w:rPr>
          <w:spacing w:val="-2"/>
        </w:rPr>
        <w:t xml:space="preserve"> </w:t>
      </w:r>
      <w:r>
        <w:t>will</w:t>
      </w:r>
      <w:r>
        <w:rPr>
          <w:spacing w:val="-3"/>
        </w:rPr>
        <w:t xml:space="preserve"> </w:t>
      </w:r>
      <w:r>
        <w:t>be</w:t>
      </w:r>
      <w:r>
        <w:rPr>
          <w:spacing w:val="-3"/>
        </w:rPr>
        <w:t xml:space="preserve"> </w:t>
      </w:r>
      <w:r>
        <w:t>able</w:t>
      </w:r>
      <w:r>
        <w:rPr>
          <w:spacing w:val="-5"/>
        </w:rPr>
        <w:t xml:space="preserve"> </w:t>
      </w:r>
      <w:r>
        <w:t>to</w:t>
      </w:r>
      <w:r>
        <w:rPr>
          <w:spacing w:val="-3"/>
        </w:rPr>
        <w:t xml:space="preserve"> </w:t>
      </w:r>
      <w:r>
        <w:t>explain</w:t>
      </w:r>
      <w:r>
        <w:rPr>
          <w:spacing w:val="-3"/>
        </w:rPr>
        <w:t xml:space="preserve"> </w:t>
      </w:r>
      <w:r>
        <w:t>the</w:t>
      </w:r>
      <w:r>
        <w:rPr>
          <w:spacing w:val="-5"/>
        </w:rPr>
        <w:t xml:space="preserve"> </w:t>
      </w:r>
      <w:r>
        <w:t>underlying principles, requirements and limitations of mechanical systems.</w:t>
      </w:r>
    </w:p>
    <w:p w14:paraId="1E2ED8ED" w14:textId="77777777" w:rsidR="00715C4B" w:rsidRPr="00B33AA1" w:rsidRDefault="00715C4B" w:rsidP="00715C4B">
      <w:pPr>
        <w:pStyle w:val="BodyText"/>
        <w:spacing w:before="1"/>
        <w:ind w:left="320"/>
      </w:pPr>
      <w:r>
        <w:t>By</w:t>
      </w:r>
      <w:r w:rsidRPr="00BC55CA">
        <w:t xml:space="preserve"> </w:t>
      </w:r>
      <w:r>
        <w:t>the</w:t>
      </w:r>
      <w:r w:rsidRPr="00BC55CA">
        <w:t xml:space="preserve"> </w:t>
      </w:r>
      <w:r>
        <w:t>end</w:t>
      </w:r>
      <w:r w:rsidRPr="00BC55CA">
        <w:t xml:space="preserve"> </w:t>
      </w:r>
      <w:r>
        <w:t>of</w:t>
      </w:r>
      <w:r w:rsidRPr="00BC55CA">
        <w:t xml:space="preserve"> </w:t>
      </w:r>
      <w:r>
        <w:t>this</w:t>
      </w:r>
      <w:r w:rsidRPr="00BC55CA">
        <w:t xml:space="preserve"> </w:t>
      </w:r>
      <w:r>
        <w:t>unit</w:t>
      </w:r>
      <w:r w:rsidRPr="00BC55CA">
        <w:t xml:space="preserve"> </w:t>
      </w:r>
      <w:r>
        <w:t>students</w:t>
      </w:r>
      <w:r w:rsidRPr="00BC55CA">
        <w:t xml:space="preserve"> </w:t>
      </w:r>
      <w:r>
        <w:t>will</w:t>
      </w:r>
      <w:r w:rsidRPr="00BC55CA">
        <w:t xml:space="preserve"> </w:t>
      </w:r>
      <w:r>
        <w:t>be</w:t>
      </w:r>
      <w:r w:rsidRPr="00BC55CA">
        <w:t xml:space="preserve"> </w:t>
      </w:r>
      <w:r>
        <w:t>able</w:t>
      </w:r>
      <w:r w:rsidRPr="00BC55CA">
        <w:t xml:space="preserve"> to:</w:t>
      </w:r>
    </w:p>
    <w:p w14:paraId="0644C90E" w14:textId="77777777" w:rsidR="00715C4B" w:rsidRPr="00B33AA1" w:rsidRDefault="00715C4B">
      <w:pPr>
        <w:pStyle w:val="BodyText"/>
        <w:numPr>
          <w:ilvl w:val="0"/>
          <w:numId w:val="7"/>
        </w:numPr>
        <w:spacing w:before="1"/>
      </w:pPr>
      <w:proofErr w:type="gramStart"/>
      <w:r w:rsidRPr="00B33AA1">
        <w:t>Solve</w:t>
      </w:r>
      <w:proofErr w:type="gramEnd"/>
      <w:r w:rsidRPr="00B33AA1">
        <w:t xml:space="preserve"> problems within static mechanical systems </w:t>
      </w:r>
    </w:p>
    <w:p w14:paraId="17E1C01B" w14:textId="77777777" w:rsidR="00715C4B" w:rsidRPr="00B33AA1" w:rsidRDefault="00715C4B">
      <w:pPr>
        <w:pStyle w:val="BodyText"/>
        <w:numPr>
          <w:ilvl w:val="0"/>
          <w:numId w:val="7"/>
        </w:numPr>
        <w:spacing w:before="1"/>
      </w:pPr>
      <w:proofErr w:type="spellStart"/>
      <w:r w:rsidRPr="00B33AA1">
        <w:t>Analyse</w:t>
      </w:r>
      <w:proofErr w:type="spellEnd"/>
      <w:r w:rsidRPr="00B33AA1">
        <w:t xml:space="preserve"> dynamic mechanical systems </w:t>
      </w:r>
    </w:p>
    <w:p w14:paraId="4A93911E" w14:textId="77777777" w:rsidR="00715C4B" w:rsidRPr="00B33AA1" w:rsidRDefault="00715C4B">
      <w:pPr>
        <w:pStyle w:val="BodyText"/>
        <w:numPr>
          <w:ilvl w:val="0"/>
          <w:numId w:val="7"/>
        </w:numPr>
        <w:spacing w:before="1"/>
      </w:pPr>
      <w:proofErr w:type="gramStart"/>
      <w:r w:rsidRPr="00B33AA1">
        <w:t>Investigate</w:t>
      </w:r>
      <w:proofErr w:type="gramEnd"/>
      <w:r w:rsidRPr="00B33AA1">
        <w:t xml:space="preserve"> elements of simple mechanical power transmission systems </w:t>
      </w:r>
    </w:p>
    <w:p w14:paraId="10CFE6AD" w14:textId="6EC5CCBA" w:rsidR="001C0FE0" w:rsidRPr="009D49F4" w:rsidRDefault="00715C4B">
      <w:pPr>
        <w:pStyle w:val="BodyText"/>
        <w:numPr>
          <w:ilvl w:val="0"/>
          <w:numId w:val="7"/>
        </w:numPr>
        <w:spacing w:before="1"/>
      </w:pPr>
      <w:proofErr w:type="spellStart"/>
      <w:r w:rsidRPr="00B33AA1">
        <w:t>Analyse</w:t>
      </w:r>
      <w:proofErr w:type="spellEnd"/>
      <w:r w:rsidRPr="00B33AA1">
        <w:t xml:space="preserve"> natural and damped vibrations within translational and rotational mass-spring systems.</w:t>
      </w:r>
    </w:p>
    <w:p w14:paraId="1470646B" w14:textId="5109940B" w:rsidR="00715C4B" w:rsidRPr="004005E3" w:rsidRDefault="00715C4B" w:rsidP="00715C4B">
      <w:pPr>
        <w:pStyle w:val="Heading3"/>
        <w:spacing w:before="202"/>
        <w:rPr>
          <w:rFonts w:ascii="Arial" w:hAnsi="Arial" w:cs="Arial"/>
        </w:rPr>
      </w:pPr>
      <w:bookmarkStart w:id="10" w:name="_Toc237617704"/>
      <w:r w:rsidRPr="004005E3">
        <w:rPr>
          <w:rFonts w:ascii="Arial" w:hAnsi="Arial" w:cs="Arial"/>
          <w:color w:val="2E5395"/>
        </w:rPr>
        <w:t>Unit 4019 Electrical</w:t>
      </w:r>
      <w:r w:rsidRPr="004005E3">
        <w:rPr>
          <w:rFonts w:ascii="Arial" w:hAnsi="Arial" w:cs="Arial"/>
          <w:color w:val="2E5395"/>
          <w:spacing w:val="-9"/>
        </w:rPr>
        <w:t xml:space="preserve"> </w:t>
      </w:r>
      <w:r w:rsidRPr="004005E3">
        <w:rPr>
          <w:rFonts w:ascii="Arial" w:hAnsi="Arial" w:cs="Arial"/>
          <w:color w:val="2E5395"/>
        </w:rPr>
        <w:t>and</w:t>
      </w:r>
      <w:r w:rsidRPr="004005E3">
        <w:rPr>
          <w:rFonts w:ascii="Arial" w:hAnsi="Arial" w:cs="Arial"/>
          <w:color w:val="2E5395"/>
          <w:spacing w:val="-7"/>
        </w:rPr>
        <w:t xml:space="preserve"> </w:t>
      </w:r>
      <w:r w:rsidRPr="004005E3">
        <w:rPr>
          <w:rFonts w:ascii="Arial" w:hAnsi="Arial" w:cs="Arial"/>
          <w:color w:val="2E5395"/>
        </w:rPr>
        <w:t>Electronic</w:t>
      </w:r>
      <w:r w:rsidRPr="004005E3">
        <w:rPr>
          <w:rFonts w:ascii="Arial" w:hAnsi="Arial" w:cs="Arial"/>
          <w:color w:val="2E5395"/>
          <w:spacing w:val="-8"/>
        </w:rPr>
        <w:t xml:space="preserve"> </w:t>
      </w:r>
      <w:r w:rsidRPr="004005E3">
        <w:rPr>
          <w:rFonts w:ascii="Arial" w:hAnsi="Arial" w:cs="Arial"/>
          <w:color w:val="2E5395"/>
          <w:spacing w:val="-2"/>
        </w:rPr>
        <w:t>Principles</w:t>
      </w:r>
      <w:bookmarkEnd w:id="10"/>
    </w:p>
    <w:p w14:paraId="67C73440" w14:textId="77777777" w:rsidR="00503ABA" w:rsidRPr="00503ABA" w:rsidRDefault="00503ABA" w:rsidP="00503ABA">
      <w:pPr>
        <w:pStyle w:val="BodyText"/>
        <w:spacing w:line="252" w:lineRule="exact"/>
        <w:ind w:left="320"/>
        <w:rPr>
          <w:lang w:val="en-GB"/>
        </w:rPr>
      </w:pPr>
    </w:p>
    <w:p w14:paraId="602C5D54" w14:textId="77777777" w:rsidR="00503ABA" w:rsidRPr="00503ABA" w:rsidRDefault="00503ABA" w:rsidP="00503ABA">
      <w:pPr>
        <w:pStyle w:val="BodyText"/>
        <w:spacing w:line="252" w:lineRule="exact"/>
        <w:ind w:left="320"/>
        <w:rPr>
          <w:lang w:val="en-GB"/>
        </w:rPr>
      </w:pPr>
      <w:r w:rsidRPr="00503ABA">
        <w:rPr>
          <w:lang w:val="en-GB"/>
        </w:rPr>
        <w:t xml:space="preserve">Electrical engineering is mainly concerned with the movement of energy and power in electrical form, and its generation and consumption. Electronics is mainly concerned with the manipulation of information, which may be acquired, stored, processed or transmitted in electrical form. Both depend on the same set of physical principles, though their applications differ widely. A study of electrical or electronic engineering depends very much on these underlying principles; these form the foundation for any qualification in the </w:t>
      </w:r>
      <w:proofErr w:type="gramStart"/>
      <w:r w:rsidRPr="00503ABA">
        <w:rPr>
          <w:lang w:val="en-GB"/>
        </w:rPr>
        <w:t>field, and</w:t>
      </w:r>
      <w:proofErr w:type="gramEnd"/>
      <w:r w:rsidRPr="00503ABA">
        <w:rPr>
          <w:lang w:val="en-GB"/>
        </w:rPr>
        <w:t xml:space="preserve"> are the basis of this unit. </w:t>
      </w:r>
    </w:p>
    <w:p w14:paraId="25D831B9" w14:textId="5D26A750" w:rsidR="00D50D24" w:rsidRPr="00D50D24" w:rsidRDefault="00715C4B" w:rsidP="00D50D24">
      <w:pPr>
        <w:pStyle w:val="BodyText"/>
        <w:spacing w:line="252" w:lineRule="exact"/>
        <w:ind w:left="320"/>
      </w:pPr>
      <w:r>
        <w:t>By</w:t>
      </w:r>
      <w:r>
        <w:rPr>
          <w:spacing w:val="-3"/>
        </w:rPr>
        <w:t xml:space="preserve"> </w:t>
      </w:r>
      <w:r>
        <w:t>the</w:t>
      </w:r>
      <w:r>
        <w:rPr>
          <w:spacing w:val="-5"/>
        </w:rPr>
        <w:t xml:space="preserve"> </w:t>
      </w:r>
      <w:r>
        <w:t>end</w:t>
      </w:r>
      <w:r>
        <w:rPr>
          <w:spacing w:val="-4"/>
        </w:rPr>
        <w:t xml:space="preserve"> </w:t>
      </w:r>
      <w:r>
        <w:t>of</w:t>
      </w:r>
      <w:r>
        <w:rPr>
          <w:spacing w:val="-4"/>
        </w:rPr>
        <w:t xml:space="preserve"> </w:t>
      </w:r>
      <w:r>
        <w:t>this</w:t>
      </w:r>
      <w:r>
        <w:rPr>
          <w:spacing w:val="-3"/>
        </w:rPr>
        <w:t xml:space="preserve"> </w:t>
      </w:r>
      <w:r>
        <w:t>unit</w:t>
      </w:r>
      <w:r>
        <w:rPr>
          <w:spacing w:val="-4"/>
        </w:rPr>
        <w:t xml:space="preserve"> </w:t>
      </w:r>
      <w:r>
        <w:t>students</w:t>
      </w:r>
      <w:r>
        <w:rPr>
          <w:spacing w:val="-2"/>
        </w:rPr>
        <w:t xml:space="preserve"> </w:t>
      </w:r>
      <w:r>
        <w:t>will</w:t>
      </w:r>
      <w:r>
        <w:rPr>
          <w:spacing w:val="-4"/>
        </w:rPr>
        <w:t xml:space="preserve"> </w:t>
      </w:r>
      <w:r>
        <w:t>be</w:t>
      </w:r>
      <w:r>
        <w:rPr>
          <w:spacing w:val="-3"/>
        </w:rPr>
        <w:t xml:space="preserve"> </w:t>
      </w:r>
      <w:r>
        <w:t>able</w:t>
      </w:r>
      <w:r>
        <w:rPr>
          <w:spacing w:val="-5"/>
        </w:rPr>
        <w:t xml:space="preserve"> to:</w:t>
      </w:r>
    </w:p>
    <w:p w14:paraId="71F85315" w14:textId="77777777" w:rsidR="00D50D24" w:rsidRPr="00D50D24" w:rsidRDefault="00D50D24">
      <w:pPr>
        <w:pStyle w:val="BodyText"/>
        <w:numPr>
          <w:ilvl w:val="0"/>
          <w:numId w:val="8"/>
        </w:numPr>
        <w:spacing w:line="252" w:lineRule="exact"/>
      </w:pPr>
      <w:r w:rsidRPr="00D50D24">
        <w:t xml:space="preserve">Apply an understanding of fundamental electrical quantities to analyse circuits with constant voltages and currents </w:t>
      </w:r>
    </w:p>
    <w:p w14:paraId="5E983467" w14:textId="078ADADA" w:rsidR="00D50D24" w:rsidRPr="00D50D24" w:rsidRDefault="00D50D24">
      <w:pPr>
        <w:pStyle w:val="BodyText"/>
        <w:numPr>
          <w:ilvl w:val="0"/>
          <w:numId w:val="8"/>
        </w:numPr>
        <w:spacing w:line="252" w:lineRule="exact"/>
      </w:pPr>
      <w:proofErr w:type="spellStart"/>
      <w:r w:rsidRPr="00D50D24">
        <w:t>Analyse</w:t>
      </w:r>
      <w:proofErr w:type="spellEnd"/>
      <w:r w:rsidRPr="00D50D24">
        <w:t xml:space="preserve"> circuits with sinusoidal voltages and currents </w:t>
      </w:r>
    </w:p>
    <w:p w14:paraId="101F434A" w14:textId="24E40ED4" w:rsidR="00D50D24" w:rsidRPr="00D50D24" w:rsidRDefault="00D50D24">
      <w:pPr>
        <w:pStyle w:val="BodyText"/>
        <w:numPr>
          <w:ilvl w:val="0"/>
          <w:numId w:val="8"/>
        </w:numPr>
        <w:spacing w:line="252" w:lineRule="exact"/>
      </w:pPr>
      <w:r w:rsidRPr="00D50D24">
        <w:t xml:space="preserve">Describe the basis of semiconductor action, and its application to simple electronic devices </w:t>
      </w:r>
    </w:p>
    <w:p w14:paraId="6B28B9E5" w14:textId="639E4B87" w:rsidR="00715C4B" w:rsidRDefault="00D50D24">
      <w:pPr>
        <w:pStyle w:val="BodyText"/>
        <w:numPr>
          <w:ilvl w:val="0"/>
          <w:numId w:val="8"/>
        </w:numPr>
        <w:spacing w:line="252" w:lineRule="exact"/>
      </w:pPr>
      <w:r w:rsidRPr="00D50D24">
        <w:t>Explain the difference between digital and analogue electronics, describing simple applications of each.</w:t>
      </w:r>
    </w:p>
    <w:p w14:paraId="3CD6033A" w14:textId="77777777" w:rsidR="00D50D24" w:rsidRPr="00D50D24" w:rsidRDefault="00D50D24" w:rsidP="00D50D24">
      <w:pPr>
        <w:pStyle w:val="BodyText"/>
        <w:spacing w:line="252" w:lineRule="exact"/>
        <w:ind w:left="680"/>
      </w:pPr>
    </w:p>
    <w:p w14:paraId="3000AA71" w14:textId="16055D5A" w:rsidR="00C07879" w:rsidRPr="004005E3" w:rsidRDefault="00A70A0B" w:rsidP="00C07879">
      <w:pPr>
        <w:pStyle w:val="Heading3"/>
        <w:rPr>
          <w:rFonts w:ascii="Arial" w:hAnsi="Arial" w:cs="Arial"/>
        </w:rPr>
      </w:pPr>
      <w:bookmarkStart w:id="11" w:name="_Toc237617705"/>
      <w:r w:rsidRPr="004005E3">
        <w:rPr>
          <w:rFonts w:ascii="Arial" w:hAnsi="Arial" w:cs="Arial"/>
          <w:color w:val="2E5395"/>
        </w:rPr>
        <w:t xml:space="preserve">Unit 4023 </w:t>
      </w:r>
      <w:r w:rsidR="00604F87" w:rsidRPr="004005E3">
        <w:rPr>
          <w:rFonts w:ascii="Arial" w:hAnsi="Arial" w:cs="Arial"/>
          <w:color w:val="2E5395"/>
        </w:rPr>
        <w:t>Computer</w:t>
      </w:r>
      <w:r w:rsidR="00604F87" w:rsidRPr="004005E3">
        <w:rPr>
          <w:rFonts w:ascii="Arial" w:hAnsi="Arial" w:cs="Arial"/>
          <w:color w:val="2E5395"/>
          <w:spacing w:val="-8"/>
        </w:rPr>
        <w:t xml:space="preserve"> </w:t>
      </w:r>
      <w:r w:rsidR="00604F87" w:rsidRPr="004005E3">
        <w:rPr>
          <w:rFonts w:ascii="Arial" w:hAnsi="Arial" w:cs="Arial"/>
          <w:color w:val="2E5395"/>
        </w:rPr>
        <w:t>Aided</w:t>
      </w:r>
      <w:r w:rsidR="00604F87" w:rsidRPr="004005E3">
        <w:rPr>
          <w:rFonts w:ascii="Arial" w:hAnsi="Arial" w:cs="Arial"/>
          <w:color w:val="2E5395"/>
          <w:spacing w:val="-9"/>
        </w:rPr>
        <w:t xml:space="preserve"> </w:t>
      </w:r>
      <w:r w:rsidR="00604F87" w:rsidRPr="004005E3">
        <w:rPr>
          <w:rFonts w:ascii="Arial" w:hAnsi="Arial" w:cs="Arial"/>
          <w:color w:val="2E5395"/>
        </w:rPr>
        <w:t>Design</w:t>
      </w:r>
      <w:r w:rsidR="00604F87" w:rsidRPr="004005E3">
        <w:rPr>
          <w:rFonts w:ascii="Arial" w:hAnsi="Arial" w:cs="Arial"/>
          <w:color w:val="2E5395"/>
          <w:spacing w:val="-9"/>
        </w:rPr>
        <w:t xml:space="preserve"> </w:t>
      </w:r>
      <w:r w:rsidR="00571773" w:rsidRPr="004005E3">
        <w:rPr>
          <w:rFonts w:ascii="Arial" w:hAnsi="Arial" w:cs="Arial"/>
          <w:color w:val="2E5395"/>
        </w:rPr>
        <w:t>and</w:t>
      </w:r>
      <w:r w:rsidR="00604F87" w:rsidRPr="004005E3">
        <w:rPr>
          <w:rFonts w:ascii="Arial" w:hAnsi="Arial" w:cs="Arial"/>
          <w:color w:val="2E5395"/>
          <w:spacing w:val="-10"/>
        </w:rPr>
        <w:t xml:space="preserve"> </w:t>
      </w:r>
      <w:r w:rsidR="002906D1" w:rsidRPr="004005E3">
        <w:rPr>
          <w:rFonts w:ascii="Arial" w:hAnsi="Arial" w:cs="Arial"/>
          <w:color w:val="2E5395"/>
          <w:spacing w:val="-2"/>
        </w:rPr>
        <w:t>Manufacture</w:t>
      </w:r>
      <w:r w:rsidR="00571773" w:rsidRPr="004005E3">
        <w:rPr>
          <w:rFonts w:ascii="Arial" w:hAnsi="Arial" w:cs="Arial"/>
          <w:color w:val="2E5395"/>
          <w:spacing w:val="-2"/>
        </w:rPr>
        <w:t xml:space="preserve"> (CAD/CAM)</w:t>
      </w:r>
      <w:bookmarkEnd w:id="11"/>
    </w:p>
    <w:p w14:paraId="24977FCD" w14:textId="77777777" w:rsidR="00C07879" w:rsidRPr="00C07879" w:rsidRDefault="00C07879" w:rsidP="00C07879">
      <w:pPr>
        <w:pStyle w:val="BodyText"/>
        <w:spacing w:line="252" w:lineRule="exact"/>
        <w:ind w:left="320"/>
        <w:rPr>
          <w:lang w:val="en-GB"/>
        </w:rPr>
      </w:pPr>
      <w:r w:rsidRPr="00C07879">
        <w:rPr>
          <w:lang w:val="en-GB"/>
        </w:rPr>
        <w:t xml:space="preserve">This unit introduces students to all the stages of the CAD/CAM process and to the process of modelling components using CAD software specifically suitable for transferring to CAM software. Among the topics included in this unit </w:t>
      </w:r>
      <w:proofErr w:type="gramStart"/>
      <w:r w:rsidRPr="00C07879">
        <w:rPr>
          <w:lang w:val="en-GB"/>
        </w:rPr>
        <w:t>are:</w:t>
      </w:r>
      <w:proofErr w:type="gramEnd"/>
      <w:r w:rsidRPr="00C07879">
        <w:rPr>
          <w:lang w:val="en-GB"/>
        </w:rPr>
        <w:t xml:space="preserve"> programming methods, component set-up, tooling, solid modelling, geometry manipulation, component drawing, importing solid model, manufacturing simulation, data transfer, CNC machine types, and inspections. </w:t>
      </w:r>
    </w:p>
    <w:p w14:paraId="79AFBD7D" w14:textId="77777777" w:rsidR="00C07879" w:rsidRDefault="00C07879" w:rsidP="00C07879">
      <w:pPr>
        <w:pStyle w:val="BodyText"/>
        <w:spacing w:line="252" w:lineRule="exact"/>
        <w:ind w:left="320"/>
        <w:rPr>
          <w:lang w:val="en-GB"/>
        </w:rPr>
      </w:pPr>
      <w:r w:rsidRPr="00C07879">
        <w:rPr>
          <w:lang w:val="en-GB"/>
        </w:rPr>
        <w:t xml:space="preserve">On successful completion of this unit students will be able to learn about the key principles of manufacturing using a CAD/CAM system; 3D solid models of a component suitable for transfer into a CAM system; CAM software to generate manufacturing simulations of a component; and designing a dimensionally accurate component on a CNC machine or AKM system using a CAD/CAM system. </w:t>
      </w:r>
    </w:p>
    <w:p w14:paraId="5AAEAD94" w14:textId="66DAF9D8" w:rsidR="00AF7ED0" w:rsidRDefault="00604F87" w:rsidP="00C07879">
      <w:pPr>
        <w:pStyle w:val="BodyText"/>
        <w:spacing w:line="252" w:lineRule="exact"/>
        <w:ind w:left="320"/>
      </w:pPr>
      <w:r>
        <w:t>By</w:t>
      </w:r>
      <w:r>
        <w:rPr>
          <w:spacing w:val="-3"/>
        </w:rPr>
        <w:t xml:space="preserve"> </w:t>
      </w:r>
      <w:r>
        <w:t>the</w:t>
      </w:r>
      <w:r>
        <w:rPr>
          <w:spacing w:val="-5"/>
        </w:rPr>
        <w:t xml:space="preserve"> </w:t>
      </w:r>
      <w:r>
        <w:t>end</w:t>
      </w:r>
      <w:r>
        <w:rPr>
          <w:spacing w:val="-4"/>
        </w:rPr>
        <w:t xml:space="preserve"> </w:t>
      </w:r>
      <w:r>
        <w:t>of</w:t>
      </w:r>
      <w:r>
        <w:rPr>
          <w:spacing w:val="-4"/>
        </w:rPr>
        <w:t xml:space="preserve"> </w:t>
      </w:r>
      <w:r>
        <w:t>this</w:t>
      </w:r>
      <w:r>
        <w:rPr>
          <w:spacing w:val="-3"/>
        </w:rPr>
        <w:t xml:space="preserve"> </w:t>
      </w:r>
      <w:r>
        <w:t>unit</w:t>
      </w:r>
      <w:r>
        <w:rPr>
          <w:spacing w:val="-4"/>
        </w:rPr>
        <w:t xml:space="preserve"> </w:t>
      </w:r>
      <w:r>
        <w:t>students</w:t>
      </w:r>
      <w:r>
        <w:rPr>
          <w:spacing w:val="-2"/>
        </w:rPr>
        <w:t xml:space="preserve"> </w:t>
      </w:r>
      <w:r>
        <w:t>will</w:t>
      </w:r>
      <w:r>
        <w:rPr>
          <w:spacing w:val="-4"/>
        </w:rPr>
        <w:t xml:space="preserve"> </w:t>
      </w:r>
      <w:r>
        <w:t>be</w:t>
      </w:r>
      <w:r>
        <w:rPr>
          <w:spacing w:val="-3"/>
        </w:rPr>
        <w:t xml:space="preserve"> </w:t>
      </w:r>
      <w:r>
        <w:t>able</w:t>
      </w:r>
      <w:r>
        <w:rPr>
          <w:spacing w:val="-5"/>
        </w:rPr>
        <w:t xml:space="preserve"> to:</w:t>
      </w:r>
    </w:p>
    <w:p w14:paraId="6D3218E2" w14:textId="77777777" w:rsidR="00717F5D" w:rsidRPr="00717F5D" w:rsidRDefault="00717F5D">
      <w:pPr>
        <w:pStyle w:val="BodyText"/>
        <w:numPr>
          <w:ilvl w:val="0"/>
          <w:numId w:val="9"/>
        </w:numPr>
        <w:rPr>
          <w:lang w:val="en-GB"/>
        </w:rPr>
      </w:pPr>
      <w:r w:rsidRPr="00717F5D">
        <w:rPr>
          <w:lang w:val="en-GB"/>
        </w:rPr>
        <w:t xml:space="preserve">Describe the key principles of manufacturing using a CAD/CAM system </w:t>
      </w:r>
    </w:p>
    <w:p w14:paraId="35F186B8" w14:textId="49B95C76" w:rsidR="00717F5D" w:rsidRPr="00717F5D" w:rsidRDefault="00717F5D">
      <w:pPr>
        <w:pStyle w:val="BodyText"/>
        <w:numPr>
          <w:ilvl w:val="0"/>
          <w:numId w:val="9"/>
        </w:numPr>
        <w:rPr>
          <w:lang w:val="en-GB"/>
        </w:rPr>
      </w:pPr>
      <w:r w:rsidRPr="00717F5D">
        <w:rPr>
          <w:lang w:val="en-GB"/>
        </w:rPr>
        <w:t xml:space="preserve">Prepare 3D solid models of a component suitable for transfer into a CAM system </w:t>
      </w:r>
    </w:p>
    <w:p w14:paraId="0DCA1AFC" w14:textId="43BE07FF" w:rsidR="00717F5D" w:rsidRPr="00717F5D" w:rsidRDefault="00717F5D">
      <w:pPr>
        <w:pStyle w:val="BodyText"/>
        <w:numPr>
          <w:ilvl w:val="0"/>
          <w:numId w:val="9"/>
        </w:numPr>
        <w:rPr>
          <w:lang w:val="en-GB"/>
        </w:rPr>
      </w:pPr>
      <w:r w:rsidRPr="00717F5D">
        <w:rPr>
          <w:lang w:val="en-GB"/>
        </w:rPr>
        <w:t xml:space="preserve">Use CAM software to generate manufacturing simulations of a component </w:t>
      </w:r>
    </w:p>
    <w:p w14:paraId="5AAEAD99" w14:textId="3846173B" w:rsidR="00AF7ED0" w:rsidRDefault="00717F5D">
      <w:pPr>
        <w:pStyle w:val="BodyText"/>
        <w:numPr>
          <w:ilvl w:val="0"/>
          <w:numId w:val="9"/>
        </w:numPr>
        <w:rPr>
          <w:sz w:val="24"/>
        </w:rPr>
      </w:pPr>
      <w:r w:rsidRPr="00717F5D">
        <w:rPr>
          <w:lang w:val="en-GB"/>
        </w:rPr>
        <w:t>Produce a dimensionally accurate component on a CNC/AM machine using a CAD/CAM system.</w:t>
      </w:r>
    </w:p>
    <w:p w14:paraId="5AAEADAD" w14:textId="77777777" w:rsidR="00AF7ED0" w:rsidRDefault="00AF7ED0">
      <w:pPr>
        <w:pStyle w:val="BodyText"/>
        <w:rPr>
          <w:sz w:val="24"/>
        </w:rPr>
      </w:pPr>
    </w:p>
    <w:p w14:paraId="7F6ED0DC" w14:textId="481EEB18" w:rsidR="006B5630" w:rsidRPr="004005E3" w:rsidRDefault="000C5F65" w:rsidP="006B5630">
      <w:pPr>
        <w:pStyle w:val="Heading3"/>
        <w:spacing w:before="207"/>
        <w:rPr>
          <w:rFonts w:ascii="Arial" w:hAnsi="Arial" w:cs="Arial"/>
        </w:rPr>
      </w:pPr>
      <w:bookmarkStart w:id="12" w:name="_Toc237617706"/>
      <w:r w:rsidRPr="004005E3">
        <w:rPr>
          <w:rFonts w:ascii="Arial" w:hAnsi="Arial" w:cs="Arial"/>
          <w:color w:val="2E5395"/>
        </w:rPr>
        <w:lastRenderedPageBreak/>
        <w:t xml:space="preserve">Unit 4024 </w:t>
      </w:r>
      <w:r w:rsidR="00604F87" w:rsidRPr="004005E3">
        <w:rPr>
          <w:rFonts w:ascii="Arial" w:hAnsi="Arial" w:cs="Arial"/>
          <w:color w:val="2E5395"/>
        </w:rPr>
        <w:t>Electro</w:t>
      </w:r>
      <w:r w:rsidRPr="004005E3">
        <w:rPr>
          <w:rFonts w:ascii="Arial" w:hAnsi="Arial" w:cs="Arial"/>
          <w:color w:val="2E5395"/>
        </w:rPr>
        <w:t xml:space="preserve">, </w:t>
      </w:r>
      <w:r w:rsidR="00604F87" w:rsidRPr="004005E3">
        <w:rPr>
          <w:rFonts w:ascii="Arial" w:hAnsi="Arial" w:cs="Arial"/>
          <w:color w:val="2E5395"/>
        </w:rPr>
        <w:t>Pneumatic</w:t>
      </w:r>
      <w:r w:rsidR="00604F87" w:rsidRPr="004005E3">
        <w:rPr>
          <w:rFonts w:ascii="Arial" w:hAnsi="Arial" w:cs="Arial"/>
          <w:color w:val="2E5395"/>
          <w:spacing w:val="-13"/>
        </w:rPr>
        <w:t xml:space="preserve"> </w:t>
      </w:r>
      <w:r w:rsidR="00604F87" w:rsidRPr="004005E3">
        <w:rPr>
          <w:rFonts w:ascii="Arial" w:hAnsi="Arial" w:cs="Arial"/>
          <w:color w:val="2E5395"/>
        </w:rPr>
        <w:t>and</w:t>
      </w:r>
      <w:r w:rsidR="00604F87" w:rsidRPr="004005E3">
        <w:rPr>
          <w:rFonts w:ascii="Arial" w:hAnsi="Arial" w:cs="Arial"/>
          <w:color w:val="2E5395"/>
          <w:spacing w:val="-13"/>
        </w:rPr>
        <w:t xml:space="preserve"> </w:t>
      </w:r>
      <w:r w:rsidR="00604F87" w:rsidRPr="004005E3">
        <w:rPr>
          <w:rFonts w:ascii="Arial" w:hAnsi="Arial" w:cs="Arial"/>
          <w:color w:val="2E5395"/>
        </w:rPr>
        <w:t>Hydraulic</w:t>
      </w:r>
      <w:r w:rsidR="00604F87" w:rsidRPr="004005E3">
        <w:rPr>
          <w:rFonts w:ascii="Arial" w:hAnsi="Arial" w:cs="Arial"/>
          <w:color w:val="2E5395"/>
          <w:spacing w:val="-13"/>
        </w:rPr>
        <w:t xml:space="preserve"> </w:t>
      </w:r>
      <w:r w:rsidR="00604F87" w:rsidRPr="004005E3">
        <w:rPr>
          <w:rFonts w:ascii="Arial" w:hAnsi="Arial" w:cs="Arial"/>
          <w:color w:val="2E5395"/>
          <w:spacing w:val="-2"/>
        </w:rPr>
        <w:t>Systems</w:t>
      </w:r>
      <w:bookmarkEnd w:id="12"/>
    </w:p>
    <w:p w14:paraId="594F7B3C" w14:textId="77777777" w:rsidR="006B5630" w:rsidRPr="006B5630" w:rsidRDefault="006B5630" w:rsidP="006B5630">
      <w:pPr>
        <w:pStyle w:val="BodyText"/>
        <w:ind w:left="320"/>
        <w:rPr>
          <w:lang w:val="en-GB"/>
        </w:rPr>
      </w:pPr>
      <w:r w:rsidRPr="006B5630">
        <w:rPr>
          <w:lang w:val="en-GB"/>
        </w:rPr>
        <w:t xml:space="preserve">The aim of this module is to develop students’ knowledge and appreciation of the applications of fluid power systems in modern industry. Students will investigate and design pneumatic, hydraulic, electro-pneumatic and electro-hydraulic systems. This unit offers the opportunity for students to examine the characteristics of fluid power components and evaluate work-related practices and applications of these systems. </w:t>
      </w:r>
    </w:p>
    <w:p w14:paraId="29DE6BD9" w14:textId="77777777" w:rsidR="006B5630" w:rsidRDefault="006B5630" w:rsidP="006B5630">
      <w:pPr>
        <w:pStyle w:val="BodyText"/>
        <w:ind w:left="320"/>
        <w:rPr>
          <w:lang w:val="en-GB"/>
        </w:rPr>
      </w:pPr>
      <w:r w:rsidRPr="006B5630">
        <w:rPr>
          <w:lang w:val="en-GB"/>
        </w:rPr>
        <w:t xml:space="preserve">On successful completion of this unit students will be able to learn about applications of hydraulic and pneumatic systems in the production industry, fundamental principles and practical techniques for obtaining solutions to problems, real-life applications of pneumatic and hydraulic systems, and the importance of structured maintenance techniques. </w:t>
      </w:r>
    </w:p>
    <w:p w14:paraId="5AAEADB0" w14:textId="652DD201" w:rsidR="00AF7ED0" w:rsidRDefault="00604F87" w:rsidP="006B5630">
      <w:pPr>
        <w:pStyle w:val="BodyText"/>
        <w:ind w:left="320"/>
      </w:pPr>
      <w:r>
        <w:t>By</w:t>
      </w:r>
      <w:r>
        <w:rPr>
          <w:spacing w:val="-3"/>
        </w:rPr>
        <w:t xml:space="preserve"> </w:t>
      </w:r>
      <w:r>
        <w:t>the</w:t>
      </w:r>
      <w:r>
        <w:rPr>
          <w:spacing w:val="-5"/>
        </w:rPr>
        <w:t xml:space="preserve"> </w:t>
      </w:r>
      <w:r>
        <w:t>end</w:t>
      </w:r>
      <w:r>
        <w:rPr>
          <w:spacing w:val="-4"/>
        </w:rPr>
        <w:t xml:space="preserve"> </w:t>
      </w:r>
      <w:r>
        <w:t>of</w:t>
      </w:r>
      <w:r>
        <w:rPr>
          <w:spacing w:val="-4"/>
        </w:rPr>
        <w:t xml:space="preserve"> </w:t>
      </w:r>
      <w:r>
        <w:t>this</w:t>
      </w:r>
      <w:r>
        <w:rPr>
          <w:spacing w:val="-2"/>
        </w:rPr>
        <w:t xml:space="preserve"> </w:t>
      </w:r>
      <w:r>
        <w:t>unit</w:t>
      </w:r>
      <w:r>
        <w:rPr>
          <w:spacing w:val="-5"/>
        </w:rPr>
        <w:t xml:space="preserve"> </w:t>
      </w:r>
      <w:r>
        <w:t>students</w:t>
      </w:r>
      <w:r>
        <w:rPr>
          <w:spacing w:val="-2"/>
        </w:rPr>
        <w:t xml:space="preserve"> </w:t>
      </w:r>
      <w:r>
        <w:t>will</w:t>
      </w:r>
      <w:r>
        <w:rPr>
          <w:spacing w:val="-4"/>
        </w:rPr>
        <w:t xml:space="preserve"> </w:t>
      </w:r>
      <w:r>
        <w:t>be</w:t>
      </w:r>
      <w:r>
        <w:rPr>
          <w:spacing w:val="-3"/>
        </w:rPr>
        <w:t xml:space="preserve"> </w:t>
      </w:r>
      <w:r>
        <w:t>able</w:t>
      </w:r>
      <w:r>
        <w:rPr>
          <w:spacing w:val="-3"/>
        </w:rPr>
        <w:t xml:space="preserve"> </w:t>
      </w:r>
      <w:r>
        <w:rPr>
          <w:spacing w:val="-5"/>
        </w:rPr>
        <w:t>to:</w:t>
      </w:r>
    </w:p>
    <w:p w14:paraId="0842A17A" w14:textId="77777777" w:rsidR="006B77A5" w:rsidRPr="006B77A5" w:rsidRDefault="006B77A5">
      <w:pPr>
        <w:pStyle w:val="BodyText"/>
        <w:numPr>
          <w:ilvl w:val="0"/>
          <w:numId w:val="10"/>
        </w:numPr>
        <w:rPr>
          <w:lang w:val="en-GB"/>
        </w:rPr>
      </w:pPr>
      <w:r w:rsidRPr="006B77A5">
        <w:rPr>
          <w:lang w:val="en-GB"/>
        </w:rPr>
        <w:t xml:space="preserve">Calculate the parameters of pneumatic and hydraulic systems </w:t>
      </w:r>
    </w:p>
    <w:p w14:paraId="7F396BFB" w14:textId="5B1E7E4C" w:rsidR="006B77A5" w:rsidRPr="006B77A5" w:rsidRDefault="006B77A5">
      <w:pPr>
        <w:pStyle w:val="BodyText"/>
        <w:numPr>
          <w:ilvl w:val="0"/>
          <w:numId w:val="10"/>
        </w:numPr>
        <w:rPr>
          <w:lang w:val="en-GB"/>
        </w:rPr>
      </w:pPr>
      <w:r w:rsidRPr="006B77A5">
        <w:rPr>
          <w:lang w:val="en-GB"/>
        </w:rPr>
        <w:t xml:space="preserve">Illustrate the notation and symbols of pneumatic and hydraulic components </w:t>
      </w:r>
    </w:p>
    <w:p w14:paraId="58F071E5" w14:textId="6B8E7E37" w:rsidR="006B77A5" w:rsidRPr="006B77A5" w:rsidRDefault="006B77A5">
      <w:pPr>
        <w:pStyle w:val="BodyText"/>
        <w:numPr>
          <w:ilvl w:val="0"/>
          <w:numId w:val="10"/>
        </w:numPr>
        <w:rPr>
          <w:lang w:val="en-GB"/>
        </w:rPr>
      </w:pPr>
      <w:r w:rsidRPr="006B77A5">
        <w:rPr>
          <w:lang w:val="en-GB"/>
        </w:rPr>
        <w:t xml:space="preserve">Examine the applications of pneumatic and hydraulic systems </w:t>
      </w:r>
    </w:p>
    <w:p w14:paraId="2D44CC38" w14:textId="37DD3451" w:rsidR="0025261F" w:rsidRPr="0025261F" w:rsidRDefault="006B77A5">
      <w:pPr>
        <w:pStyle w:val="BodyText"/>
        <w:numPr>
          <w:ilvl w:val="0"/>
          <w:numId w:val="10"/>
        </w:numPr>
        <w:rPr>
          <w:sz w:val="24"/>
        </w:rPr>
      </w:pPr>
      <w:r w:rsidRPr="006B77A5">
        <w:rPr>
          <w:lang w:val="en-GB"/>
        </w:rPr>
        <w:t>Investigate the maintenance of pneumatic and hydraulic systems.</w:t>
      </w:r>
    </w:p>
    <w:p w14:paraId="07396377" w14:textId="77777777" w:rsidR="0025261F" w:rsidRDefault="0025261F">
      <w:pPr>
        <w:pStyle w:val="BodyText"/>
        <w:spacing w:before="7"/>
        <w:rPr>
          <w:sz w:val="20"/>
        </w:rPr>
      </w:pPr>
    </w:p>
    <w:p w14:paraId="1374DD02" w14:textId="77777777" w:rsidR="0025261F" w:rsidRDefault="0025261F">
      <w:pPr>
        <w:pStyle w:val="BodyText"/>
        <w:spacing w:before="7"/>
        <w:rPr>
          <w:sz w:val="20"/>
        </w:rPr>
      </w:pPr>
    </w:p>
    <w:p w14:paraId="64F9EED3" w14:textId="77777777" w:rsidR="0025261F" w:rsidRDefault="0025261F">
      <w:pPr>
        <w:pStyle w:val="BodyText"/>
        <w:spacing w:before="7"/>
        <w:rPr>
          <w:sz w:val="20"/>
        </w:rPr>
      </w:pPr>
    </w:p>
    <w:p w14:paraId="5AAEADB8" w14:textId="77777777" w:rsidR="00AF7ED0" w:rsidRPr="00D96686" w:rsidRDefault="00604F87">
      <w:pPr>
        <w:pStyle w:val="Heading1"/>
        <w:rPr>
          <w:rFonts w:ascii="Arial" w:hAnsi="Arial" w:cs="Arial"/>
        </w:rPr>
      </w:pPr>
      <w:bookmarkStart w:id="13" w:name="_Toc237617707"/>
      <w:r w:rsidRPr="00D96686">
        <w:rPr>
          <w:rFonts w:ascii="Arial" w:hAnsi="Arial" w:cs="Arial"/>
          <w:color w:val="2E5395"/>
          <w:spacing w:val="-2"/>
        </w:rPr>
        <w:t>DELIVERY</w:t>
      </w:r>
      <w:bookmarkEnd w:id="13"/>
    </w:p>
    <w:p w14:paraId="5AAEADB9" w14:textId="77777777" w:rsidR="00AF7ED0" w:rsidRPr="00D96686" w:rsidRDefault="00604F87">
      <w:pPr>
        <w:pStyle w:val="Heading3"/>
        <w:spacing w:before="72"/>
        <w:rPr>
          <w:rFonts w:ascii="Arial" w:hAnsi="Arial" w:cs="Arial"/>
        </w:rPr>
      </w:pPr>
      <w:bookmarkStart w:id="14" w:name="_Toc237617708"/>
      <w:r w:rsidRPr="00D96686">
        <w:rPr>
          <w:rFonts w:ascii="Arial" w:hAnsi="Arial" w:cs="Arial"/>
          <w:color w:val="2E5395"/>
        </w:rPr>
        <w:t>Class</w:t>
      </w:r>
      <w:r w:rsidRPr="00D96686">
        <w:rPr>
          <w:rFonts w:ascii="Arial" w:hAnsi="Arial" w:cs="Arial"/>
          <w:color w:val="2E5395"/>
          <w:spacing w:val="-8"/>
        </w:rPr>
        <w:t xml:space="preserve"> </w:t>
      </w:r>
      <w:r w:rsidRPr="00D96686">
        <w:rPr>
          <w:rFonts w:ascii="Arial" w:hAnsi="Arial" w:cs="Arial"/>
          <w:color w:val="2E5395"/>
        </w:rPr>
        <w:t>Lessons</w:t>
      </w:r>
      <w:r w:rsidRPr="00D96686">
        <w:rPr>
          <w:rFonts w:ascii="Arial" w:hAnsi="Arial" w:cs="Arial"/>
          <w:color w:val="2E5395"/>
          <w:spacing w:val="-7"/>
        </w:rPr>
        <w:t xml:space="preserve"> </w:t>
      </w:r>
      <w:r w:rsidRPr="00D96686">
        <w:rPr>
          <w:rFonts w:ascii="Arial" w:hAnsi="Arial" w:cs="Arial"/>
          <w:color w:val="2E5395"/>
        </w:rPr>
        <w:t>and</w:t>
      </w:r>
      <w:r w:rsidRPr="00D96686">
        <w:rPr>
          <w:rFonts w:ascii="Arial" w:hAnsi="Arial" w:cs="Arial"/>
          <w:color w:val="2E5395"/>
          <w:spacing w:val="-6"/>
        </w:rPr>
        <w:t xml:space="preserve"> </w:t>
      </w:r>
      <w:r w:rsidRPr="00D96686">
        <w:rPr>
          <w:rFonts w:ascii="Arial" w:hAnsi="Arial" w:cs="Arial"/>
          <w:color w:val="2E5395"/>
          <w:spacing w:val="-2"/>
        </w:rPr>
        <w:t>Tutorials</w:t>
      </w:r>
      <w:bookmarkEnd w:id="14"/>
    </w:p>
    <w:p w14:paraId="5AAEADBA" w14:textId="77777777" w:rsidR="00AF7ED0" w:rsidRDefault="00604F87">
      <w:pPr>
        <w:pStyle w:val="BodyText"/>
        <w:ind w:left="320" w:right="608"/>
      </w:pPr>
      <w:r>
        <w:t xml:space="preserve">Teaching sessions will be divided into lectures and tutorials. The support and guidance for the assessments will be provided as part of the tutorial </w:t>
      </w:r>
      <w:proofErr w:type="gramStart"/>
      <w:r>
        <w:t>sessions</w:t>
      </w:r>
      <w:proofErr w:type="gramEnd"/>
      <w:r>
        <w:t xml:space="preserve"> and it is mandatory for all students</w:t>
      </w:r>
      <w:r>
        <w:rPr>
          <w:spacing w:val="-5"/>
        </w:rPr>
        <w:t xml:space="preserve"> </w:t>
      </w:r>
      <w:r>
        <w:t>to</w:t>
      </w:r>
      <w:r>
        <w:rPr>
          <w:spacing w:val="-2"/>
        </w:rPr>
        <w:t xml:space="preserve"> </w:t>
      </w:r>
      <w:r>
        <w:t>attend</w:t>
      </w:r>
      <w:r>
        <w:rPr>
          <w:spacing w:val="-3"/>
        </w:rPr>
        <w:t xml:space="preserve"> </w:t>
      </w:r>
      <w:r>
        <w:t>them.</w:t>
      </w:r>
      <w:r>
        <w:rPr>
          <w:spacing w:val="-4"/>
        </w:rPr>
        <w:t xml:space="preserve"> </w:t>
      </w:r>
      <w:r>
        <w:t>During</w:t>
      </w:r>
      <w:r>
        <w:rPr>
          <w:spacing w:val="-2"/>
        </w:rPr>
        <w:t xml:space="preserve"> </w:t>
      </w:r>
      <w:r>
        <w:t>these</w:t>
      </w:r>
      <w:r>
        <w:rPr>
          <w:spacing w:val="-3"/>
        </w:rPr>
        <w:t xml:space="preserve"> </w:t>
      </w:r>
      <w:r>
        <w:t>sessions</w:t>
      </w:r>
      <w:r>
        <w:rPr>
          <w:spacing w:val="-3"/>
        </w:rPr>
        <w:t xml:space="preserve"> </w:t>
      </w:r>
      <w:r>
        <w:t>there</w:t>
      </w:r>
      <w:r>
        <w:rPr>
          <w:spacing w:val="-1"/>
        </w:rPr>
        <w:t xml:space="preserve"> </w:t>
      </w:r>
      <w:r>
        <w:t>will</w:t>
      </w:r>
      <w:r>
        <w:rPr>
          <w:spacing w:val="-2"/>
        </w:rPr>
        <w:t xml:space="preserve"> </w:t>
      </w:r>
      <w:r>
        <w:t>be</w:t>
      </w:r>
      <w:r>
        <w:rPr>
          <w:spacing w:val="-2"/>
        </w:rPr>
        <w:t xml:space="preserve"> </w:t>
      </w:r>
      <w:r>
        <w:t>opportunity</w:t>
      </w:r>
      <w:r>
        <w:rPr>
          <w:spacing w:val="-3"/>
        </w:rPr>
        <w:t xml:space="preserve"> </w:t>
      </w:r>
      <w:r>
        <w:t>to</w:t>
      </w:r>
      <w:r>
        <w:rPr>
          <w:spacing w:val="-5"/>
        </w:rPr>
        <w:t xml:space="preserve"> </w:t>
      </w:r>
      <w:r>
        <w:t>review</w:t>
      </w:r>
      <w:r>
        <w:rPr>
          <w:spacing w:val="-2"/>
        </w:rPr>
        <w:t xml:space="preserve"> </w:t>
      </w:r>
      <w:r>
        <w:t>and</w:t>
      </w:r>
      <w:r>
        <w:rPr>
          <w:spacing w:val="-2"/>
        </w:rPr>
        <w:t xml:space="preserve"> </w:t>
      </w:r>
      <w:r>
        <w:t>clarify knowledge or understanding from previous sessions.</w:t>
      </w:r>
    </w:p>
    <w:p w14:paraId="5AAEADBB" w14:textId="77777777" w:rsidR="00AF7ED0" w:rsidRDefault="00AF7ED0">
      <w:pPr>
        <w:pStyle w:val="BodyText"/>
      </w:pPr>
    </w:p>
    <w:p w14:paraId="5AAEADBC" w14:textId="77777777" w:rsidR="00AF7ED0" w:rsidRDefault="00604F87">
      <w:pPr>
        <w:pStyle w:val="BodyText"/>
        <w:ind w:left="320" w:right="608"/>
      </w:pPr>
      <w:r>
        <w:t xml:space="preserve">Additionally, it is during these scheduled </w:t>
      </w:r>
      <w:proofErr w:type="gramStart"/>
      <w:r>
        <w:t>classes,</w:t>
      </w:r>
      <w:proofErr w:type="gramEnd"/>
      <w:r>
        <w:t xml:space="preserve"> that your understanding will be informally tested through quizzes and other such means. This will provide you and the teaching staff with</w:t>
      </w:r>
      <w:r>
        <w:rPr>
          <w:spacing w:val="-2"/>
        </w:rPr>
        <w:t xml:space="preserve"> </w:t>
      </w:r>
      <w:r>
        <w:t>a</w:t>
      </w:r>
      <w:r>
        <w:rPr>
          <w:spacing w:val="-3"/>
        </w:rPr>
        <w:t xml:space="preserve"> </w:t>
      </w:r>
      <w:r>
        <w:t>review</w:t>
      </w:r>
      <w:r>
        <w:rPr>
          <w:spacing w:val="-3"/>
        </w:rPr>
        <w:t xml:space="preserve"> </w:t>
      </w:r>
      <w:r>
        <w:t>of</w:t>
      </w:r>
      <w:r>
        <w:rPr>
          <w:spacing w:val="-3"/>
        </w:rPr>
        <w:t xml:space="preserve"> </w:t>
      </w:r>
      <w:r>
        <w:t>your</w:t>
      </w:r>
      <w:r>
        <w:rPr>
          <w:spacing w:val="-3"/>
        </w:rPr>
        <w:t xml:space="preserve"> </w:t>
      </w:r>
      <w:r>
        <w:t>progression</w:t>
      </w:r>
      <w:r>
        <w:rPr>
          <w:spacing w:val="-4"/>
        </w:rPr>
        <w:t xml:space="preserve"> </w:t>
      </w:r>
      <w:r>
        <w:t>throughout</w:t>
      </w:r>
      <w:r>
        <w:rPr>
          <w:spacing w:val="-3"/>
        </w:rPr>
        <w:t xml:space="preserve"> </w:t>
      </w:r>
      <w:r>
        <w:t>the</w:t>
      </w:r>
      <w:r>
        <w:rPr>
          <w:spacing w:val="-4"/>
        </w:rPr>
        <w:t xml:space="preserve"> </w:t>
      </w:r>
      <w:r>
        <w:t>module</w:t>
      </w:r>
      <w:r>
        <w:rPr>
          <w:spacing w:val="-2"/>
        </w:rPr>
        <w:t xml:space="preserve"> </w:t>
      </w:r>
      <w:r>
        <w:t>and</w:t>
      </w:r>
      <w:r>
        <w:rPr>
          <w:spacing w:val="-4"/>
        </w:rPr>
        <w:t xml:space="preserve"> </w:t>
      </w:r>
      <w:r>
        <w:t>semester.</w:t>
      </w:r>
      <w:r>
        <w:rPr>
          <w:spacing w:val="-3"/>
        </w:rPr>
        <w:t xml:space="preserve"> </w:t>
      </w:r>
      <w:r>
        <w:t>The</w:t>
      </w:r>
      <w:r>
        <w:rPr>
          <w:spacing w:val="-2"/>
        </w:rPr>
        <w:t xml:space="preserve"> </w:t>
      </w:r>
      <w:r>
        <w:t>results</w:t>
      </w:r>
      <w:r>
        <w:rPr>
          <w:spacing w:val="-1"/>
        </w:rPr>
        <w:t xml:space="preserve"> </w:t>
      </w:r>
      <w:r>
        <w:t>of</w:t>
      </w:r>
      <w:r>
        <w:rPr>
          <w:spacing w:val="-3"/>
        </w:rPr>
        <w:t xml:space="preserve"> </w:t>
      </w:r>
      <w:r>
        <w:t xml:space="preserve">these tests will </w:t>
      </w:r>
      <w:r w:rsidRPr="00DB51A6">
        <w:rPr>
          <w:b/>
          <w:bCs/>
        </w:rPr>
        <w:t xml:space="preserve">not </w:t>
      </w:r>
      <w:r>
        <w:t>be used for your final grade.</w:t>
      </w:r>
    </w:p>
    <w:p w14:paraId="5AAEADBD" w14:textId="77777777" w:rsidR="00AF7ED0" w:rsidRDefault="00AF7ED0">
      <w:pPr>
        <w:pStyle w:val="BodyText"/>
        <w:spacing w:before="6"/>
        <w:rPr>
          <w:sz w:val="25"/>
        </w:rPr>
      </w:pPr>
    </w:p>
    <w:p w14:paraId="5AAEADBE" w14:textId="77777777" w:rsidR="00AF7ED0" w:rsidRPr="00D96686" w:rsidRDefault="00604F87">
      <w:pPr>
        <w:pStyle w:val="Heading3"/>
        <w:rPr>
          <w:rFonts w:ascii="Arial" w:hAnsi="Arial" w:cs="Arial"/>
        </w:rPr>
      </w:pPr>
      <w:bookmarkStart w:id="15" w:name="_Toc237617709"/>
      <w:r w:rsidRPr="00D96686">
        <w:rPr>
          <w:rFonts w:ascii="Arial" w:hAnsi="Arial" w:cs="Arial"/>
          <w:color w:val="2E5395"/>
        </w:rPr>
        <w:t>Laboratory</w:t>
      </w:r>
      <w:r w:rsidRPr="00D96686">
        <w:rPr>
          <w:rFonts w:ascii="Arial" w:hAnsi="Arial" w:cs="Arial"/>
          <w:color w:val="2E5395"/>
          <w:spacing w:val="-9"/>
        </w:rPr>
        <w:t xml:space="preserve"> </w:t>
      </w:r>
      <w:r w:rsidRPr="00D96686">
        <w:rPr>
          <w:rFonts w:ascii="Arial" w:hAnsi="Arial" w:cs="Arial"/>
          <w:color w:val="2E5395"/>
        </w:rPr>
        <w:t>and</w:t>
      </w:r>
      <w:r w:rsidRPr="00D96686">
        <w:rPr>
          <w:rFonts w:ascii="Arial" w:hAnsi="Arial" w:cs="Arial"/>
          <w:color w:val="2E5395"/>
          <w:spacing w:val="-7"/>
        </w:rPr>
        <w:t xml:space="preserve"> </w:t>
      </w:r>
      <w:r w:rsidRPr="00D96686">
        <w:rPr>
          <w:rFonts w:ascii="Arial" w:hAnsi="Arial" w:cs="Arial"/>
          <w:color w:val="2E5395"/>
        </w:rPr>
        <w:t>practical</w:t>
      </w:r>
      <w:r w:rsidRPr="00D96686">
        <w:rPr>
          <w:rFonts w:ascii="Arial" w:hAnsi="Arial" w:cs="Arial"/>
          <w:color w:val="2E5395"/>
          <w:spacing w:val="-9"/>
        </w:rPr>
        <w:t xml:space="preserve"> </w:t>
      </w:r>
      <w:r w:rsidRPr="00D96686">
        <w:rPr>
          <w:rFonts w:ascii="Arial" w:hAnsi="Arial" w:cs="Arial"/>
          <w:color w:val="2E5395"/>
          <w:spacing w:val="-2"/>
        </w:rPr>
        <w:t>sessions</w:t>
      </w:r>
      <w:bookmarkEnd w:id="15"/>
    </w:p>
    <w:p w14:paraId="5AAEADBF" w14:textId="7E0FC10B" w:rsidR="00AF7ED0" w:rsidRDefault="00604F87">
      <w:pPr>
        <w:pStyle w:val="BodyText"/>
        <w:ind w:left="320" w:right="608"/>
      </w:pPr>
      <w:r>
        <w:t>Some modules lend themselves to practical teaching, for example Electro</w:t>
      </w:r>
      <w:r w:rsidR="008A46E8">
        <w:t xml:space="preserve">, </w:t>
      </w:r>
      <w:r>
        <w:t>Pneumatic and Hydraulic Systems.</w:t>
      </w:r>
      <w:r>
        <w:rPr>
          <w:spacing w:val="-2"/>
        </w:rPr>
        <w:t xml:space="preserve"> </w:t>
      </w:r>
      <w:r>
        <w:t>When</w:t>
      </w:r>
      <w:r>
        <w:rPr>
          <w:spacing w:val="-1"/>
        </w:rPr>
        <w:t xml:space="preserve"> </w:t>
      </w:r>
      <w:r>
        <w:t>attending</w:t>
      </w:r>
      <w:r>
        <w:rPr>
          <w:spacing w:val="-1"/>
        </w:rPr>
        <w:t xml:space="preserve"> </w:t>
      </w:r>
      <w:r>
        <w:t>laboratory</w:t>
      </w:r>
      <w:r>
        <w:rPr>
          <w:spacing w:val="-2"/>
        </w:rPr>
        <w:t xml:space="preserve"> </w:t>
      </w:r>
      <w:r>
        <w:t>and</w:t>
      </w:r>
      <w:r>
        <w:rPr>
          <w:spacing w:val="-1"/>
        </w:rPr>
        <w:t xml:space="preserve"> </w:t>
      </w:r>
      <w:r>
        <w:t>practical</w:t>
      </w:r>
      <w:r>
        <w:rPr>
          <w:spacing w:val="-2"/>
        </w:rPr>
        <w:t xml:space="preserve"> </w:t>
      </w:r>
      <w:r>
        <w:t>sessions</w:t>
      </w:r>
      <w:r>
        <w:rPr>
          <w:spacing w:val="-3"/>
        </w:rPr>
        <w:t xml:space="preserve"> </w:t>
      </w:r>
      <w:r>
        <w:t>students</w:t>
      </w:r>
      <w:r>
        <w:rPr>
          <w:spacing w:val="-3"/>
        </w:rPr>
        <w:t xml:space="preserve"> </w:t>
      </w:r>
      <w:r>
        <w:t>must</w:t>
      </w:r>
      <w:r>
        <w:rPr>
          <w:spacing w:val="-2"/>
        </w:rPr>
        <w:t xml:space="preserve"> </w:t>
      </w:r>
      <w:r>
        <w:t>remain in</w:t>
      </w:r>
      <w:r>
        <w:rPr>
          <w:spacing w:val="-2"/>
        </w:rPr>
        <w:t xml:space="preserve"> </w:t>
      </w:r>
      <w:r>
        <w:t>a</w:t>
      </w:r>
      <w:r>
        <w:rPr>
          <w:spacing w:val="-1"/>
        </w:rPr>
        <w:t xml:space="preserve"> </w:t>
      </w:r>
      <w:r>
        <w:t>group</w:t>
      </w:r>
      <w:r>
        <w:rPr>
          <w:spacing w:val="-4"/>
        </w:rPr>
        <w:t xml:space="preserve"> </w:t>
      </w:r>
      <w:r>
        <w:t>and</w:t>
      </w:r>
      <w:r>
        <w:rPr>
          <w:spacing w:val="-2"/>
        </w:rPr>
        <w:t xml:space="preserve"> </w:t>
      </w:r>
      <w:r>
        <w:t xml:space="preserve">not </w:t>
      </w:r>
      <w:proofErr w:type="gramStart"/>
      <w:r>
        <w:t>enter</w:t>
      </w:r>
      <w:r>
        <w:rPr>
          <w:spacing w:val="-1"/>
        </w:rPr>
        <w:t xml:space="preserve"> </w:t>
      </w:r>
      <w:r>
        <w:t>into</w:t>
      </w:r>
      <w:proofErr w:type="gramEnd"/>
      <w:r>
        <w:rPr>
          <w:spacing w:val="-1"/>
        </w:rPr>
        <w:t xml:space="preserve"> </w:t>
      </w:r>
      <w:r>
        <w:t>any</w:t>
      </w:r>
      <w:r>
        <w:rPr>
          <w:spacing w:val="-4"/>
        </w:rPr>
        <w:t xml:space="preserve"> </w:t>
      </w:r>
      <w:r>
        <w:t>laboratory</w:t>
      </w:r>
      <w:r>
        <w:rPr>
          <w:spacing w:val="-3"/>
        </w:rPr>
        <w:t xml:space="preserve"> </w:t>
      </w:r>
      <w:r>
        <w:t>until</w:t>
      </w:r>
      <w:r>
        <w:rPr>
          <w:spacing w:val="-2"/>
        </w:rPr>
        <w:t xml:space="preserve"> </w:t>
      </w:r>
      <w:r>
        <w:t>advised</w:t>
      </w:r>
      <w:r>
        <w:rPr>
          <w:spacing w:val="-2"/>
        </w:rPr>
        <w:t xml:space="preserve"> </w:t>
      </w:r>
      <w:proofErr w:type="gramStart"/>
      <w:r>
        <w:t>to</w:t>
      </w:r>
      <w:r>
        <w:rPr>
          <w:spacing w:val="-4"/>
        </w:rPr>
        <w:t xml:space="preserve"> </w:t>
      </w:r>
      <w:r>
        <w:t>do</w:t>
      </w:r>
      <w:proofErr w:type="gramEnd"/>
      <w:r>
        <w:rPr>
          <w:spacing w:val="-2"/>
        </w:rPr>
        <w:t xml:space="preserve"> </w:t>
      </w:r>
      <w:r>
        <w:t>so</w:t>
      </w:r>
      <w:r>
        <w:rPr>
          <w:spacing w:val="-4"/>
        </w:rPr>
        <w:t xml:space="preserve"> </w:t>
      </w:r>
      <w:r>
        <w:t>by</w:t>
      </w:r>
      <w:r>
        <w:rPr>
          <w:spacing w:val="-4"/>
        </w:rPr>
        <w:t xml:space="preserve"> </w:t>
      </w:r>
      <w:r>
        <w:t>the</w:t>
      </w:r>
      <w:r>
        <w:rPr>
          <w:spacing w:val="-4"/>
        </w:rPr>
        <w:t xml:space="preserve"> </w:t>
      </w:r>
      <w:r>
        <w:t>instructor</w:t>
      </w:r>
      <w:r>
        <w:rPr>
          <w:spacing w:val="-3"/>
        </w:rPr>
        <w:t xml:space="preserve"> </w:t>
      </w:r>
      <w:r>
        <w:t>or</w:t>
      </w:r>
      <w:r>
        <w:rPr>
          <w:spacing w:val="-3"/>
        </w:rPr>
        <w:t xml:space="preserve"> </w:t>
      </w:r>
      <w:r>
        <w:t>the</w:t>
      </w:r>
      <w:r>
        <w:rPr>
          <w:spacing w:val="-4"/>
        </w:rPr>
        <w:t xml:space="preserve"> </w:t>
      </w:r>
      <w:r>
        <w:t xml:space="preserve">lab technician. Any necessary PPE for practical sessions will be provided by the Engineering </w:t>
      </w:r>
      <w:r>
        <w:rPr>
          <w:spacing w:val="-2"/>
        </w:rPr>
        <w:t>College.</w:t>
      </w:r>
    </w:p>
    <w:p w14:paraId="5AAEADC0" w14:textId="77777777" w:rsidR="00AF7ED0" w:rsidRDefault="00AF7ED0">
      <w:pPr>
        <w:pStyle w:val="BodyText"/>
        <w:spacing w:before="5"/>
        <w:rPr>
          <w:sz w:val="25"/>
        </w:rPr>
      </w:pPr>
    </w:p>
    <w:p w14:paraId="5AAEADC1" w14:textId="77777777" w:rsidR="00AF7ED0" w:rsidRPr="00D96686" w:rsidRDefault="00604F87">
      <w:pPr>
        <w:pStyle w:val="Heading3"/>
        <w:rPr>
          <w:rFonts w:ascii="Arial" w:hAnsi="Arial" w:cs="Arial"/>
        </w:rPr>
      </w:pPr>
      <w:bookmarkStart w:id="16" w:name="_Toc237617710"/>
      <w:r w:rsidRPr="00D96686">
        <w:rPr>
          <w:rFonts w:ascii="Arial" w:hAnsi="Arial" w:cs="Arial"/>
          <w:color w:val="2E5395"/>
        </w:rPr>
        <w:t>Educational</w:t>
      </w:r>
      <w:r w:rsidRPr="00D96686">
        <w:rPr>
          <w:rFonts w:ascii="Arial" w:hAnsi="Arial" w:cs="Arial"/>
          <w:color w:val="2E5395"/>
          <w:spacing w:val="-14"/>
        </w:rPr>
        <w:t xml:space="preserve"> </w:t>
      </w:r>
      <w:r w:rsidRPr="00D96686">
        <w:rPr>
          <w:rFonts w:ascii="Arial" w:hAnsi="Arial" w:cs="Arial"/>
          <w:color w:val="2E5395"/>
          <w:spacing w:val="-2"/>
        </w:rPr>
        <w:t>Visits</w:t>
      </w:r>
      <w:bookmarkEnd w:id="16"/>
    </w:p>
    <w:p w14:paraId="5AAEADC2" w14:textId="77777777" w:rsidR="00AF7ED0" w:rsidRDefault="00604F87">
      <w:pPr>
        <w:pStyle w:val="BodyText"/>
        <w:ind w:left="320" w:right="608"/>
      </w:pPr>
      <w:r>
        <w:t xml:space="preserve">The Engineering College takes a proactive approach in the encouragement of events and visits for Higher Education </w:t>
      </w:r>
      <w:proofErr w:type="spellStart"/>
      <w:r>
        <w:t>programmes</w:t>
      </w:r>
      <w:proofErr w:type="spellEnd"/>
      <w:r>
        <w:t>. They work to stimulate and interest students, but also to increase</w:t>
      </w:r>
      <w:r>
        <w:rPr>
          <w:spacing w:val="-1"/>
        </w:rPr>
        <w:t xml:space="preserve"> </w:t>
      </w:r>
      <w:r>
        <w:t>student knowledge and improve</w:t>
      </w:r>
      <w:r>
        <w:rPr>
          <w:spacing w:val="-1"/>
        </w:rPr>
        <w:t xml:space="preserve"> </w:t>
      </w:r>
      <w:r>
        <w:t>attitudes</w:t>
      </w:r>
      <w:r>
        <w:rPr>
          <w:spacing w:val="-3"/>
        </w:rPr>
        <w:t xml:space="preserve"> </w:t>
      </w:r>
      <w:proofErr w:type="gramStart"/>
      <w:r>
        <w:t>towards,</w:t>
      </w:r>
      <w:proofErr w:type="gramEnd"/>
      <w:r>
        <w:t xml:space="preserve"> industry and commerce. The</w:t>
      </w:r>
      <w:r>
        <w:rPr>
          <w:spacing w:val="-2"/>
        </w:rPr>
        <w:t xml:space="preserve"> </w:t>
      </w:r>
      <w:r>
        <w:t>visits</w:t>
      </w:r>
      <w:r>
        <w:rPr>
          <w:spacing w:val="-1"/>
        </w:rPr>
        <w:t xml:space="preserve"> </w:t>
      </w:r>
      <w:r>
        <w:t>and</w:t>
      </w:r>
      <w:r>
        <w:rPr>
          <w:spacing w:val="-4"/>
        </w:rPr>
        <w:t xml:space="preserve"> </w:t>
      </w:r>
      <w:r>
        <w:t>events</w:t>
      </w:r>
      <w:r>
        <w:rPr>
          <w:spacing w:val="-1"/>
        </w:rPr>
        <w:t xml:space="preserve"> </w:t>
      </w:r>
      <w:r>
        <w:t>are</w:t>
      </w:r>
      <w:r>
        <w:rPr>
          <w:spacing w:val="-4"/>
        </w:rPr>
        <w:t xml:space="preserve"> </w:t>
      </w:r>
      <w:r>
        <w:t>specifically</w:t>
      </w:r>
      <w:r>
        <w:rPr>
          <w:spacing w:val="-1"/>
        </w:rPr>
        <w:t xml:space="preserve"> </w:t>
      </w:r>
      <w:r>
        <w:t>designed</w:t>
      </w:r>
      <w:r>
        <w:rPr>
          <w:spacing w:val="-4"/>
        </w:rPr>
        <w:t xml:space="preserve"> </w:t>
      </w:r>
      <w:r>
        <w:t>to</w:t>
      </w:r>
      <w:r>
        <w:rPr>
          <w:spacing w:val="-2"/>
        </w:rPr>
        <w:t xml:space="preserve"> </w:t>
      </w:r>
      <w:r>
        <w:t>inform,</w:t>
      </w:r>
      <w:r>
        <w:rPr>
          <w:spacing w:val="-3"/>
        </w:rPr>
        <w:t xml:space="preserve"> </w:t>
      </w:r>
      <w:r>
        <w:t>involve</w:t>
      </w:r>
      <w:r>
        <w:rPr>
          <w:spacing w:val="-2"/>
        </w:rPr>
        <w:t xml:space="preserve"> </w:t>
      </w:r>
      <w:r>
        <w:t>and</w:t>
      </w:r>
      <w:r>
        <w:rPr>
          <w:spacing w:val="-2"/>
        </w:rPr>
        <w:t xml:space="preserve"> </w:t>
      </w:r>
      <w:r>
        <w:t>inspire</w:t>
      </w:r>
      <w:r>
        <w:rPr>
          <w:spacing w:val="-2"/>
        </w:rPr>
        <w:t xml:space="preserve"> </w:t>
      </w:r>
      <w:r>
        <w:t>students</w:t>
      </w:r>
      <w:r>
        <w:rPr>
          <w:spacing w:val="-4"/>
        </w:rPr>
        <w:t xml:space="preserve"> </w:t>
      </w:r>
      <w:r>
        <w:t>and</w:t>
      </w:r>
      <w:r>
        <w:rPr>
          <w:spacing w:val="-4"/>
        </w:rPr>
        <w:t xml:space="preserve"> </w:t>
      </w:r>
      <w:r>
        <w:t>to build upon and enhance transferable skills.</w:t>
      </w:r>
    </w:p>
    <w:p w14:paraId="552CF32C" w14:textId="77777777" w:rsidR="0025261F" w:rsidRDefault="0025261F">
      <w:pPr>
        <w:pStyle w:val="Heading1"/>
        <w:spacing w:before="21"/>
        <w:rPr>
          <w:color w:val="2E5395"/>
          <w:spacing w:val="-2"/>
        </w:rPr>
      </w:pPr>
    </w:p>
    <w:p w14:paraId="1F15D309" w14:textId="77777777" w:rsidR="0025261F" w:rsidRDefault="0025261F">
      <w:pPr>
        <w:pStyle w:val="Heading1"/>
        <w:spacing w:before="21"/>
        <w:rPr>
          <w:color w:val="2E5395"/>
          <w:spacing w:val="-2"/>
        </w:rPr>
      </w:pPr>
    </w:p>
    <w:p w14:paraId="78C7231B" w14:textId="77777777" w:rsidR="0025261F" w:rsidRDefault="0025261F">
      <w:pPr>
        <w:pStyle w:val="Heading1"/>
        <w:spacing w:before="21"/>
        <w:rPr>
          <w:color w:val="2E5395"/>
          <w:spacing w:val="-2"/>
        </w:rPr>
      </w:pPr>
    </w:p>
    <w:p w14:paraId="1360F5C5" w14:textId="77777777" w:rsidR="0025261F" w:rsidRDefault="0025261F" w:rsidP="00D96686">
      <w:pPr>
        <w:pStyle w:val="Heading1"/>
        <w:spacing w:before="21"/>
        <w:ind w:left="0"/>
        <w:rPr>
          <w:color w:val="2E5395"/>
          <w:spacing w:val="-2"/>
        </w:rPr>
      </w:pPr>
    </w:p>
    <w:p w14:paraId="315996AF" w14:textId="77777777" w:rsidR="00D96686" w:rsidRDefault="00D96686" w:rsidP="00D96686">
      <w:pPr>
        <w:pStyle w:val="Heading1"/>
        <w:spacing w:before="21"/>
        <w:ind w:left="0"/>
        <w:rPr>
          <w:color w:val="2E5395"/>
          <w:spacing w:val="-2"/>
        </w:rPr>
      </w:pPr>
    </w:p>
    <w:p w14:paraId="5AAEADC4" w14:textId="7AD4EA49" w:rsidR="00AF7ED0" w:rsidRPr="00D96686" w:rsidRDefault="00604F87">
      <w:pPr>
        <w:pStyle w:val="Heading1"/>
        <w:spacing w:before="21"/>
        <w:rPr>
          <w:rFonts w:ascii="Arial" w:hAnsi="Arial" w:cs="Arial"/>
        </w:rPr>
      </w:pPr>
      <w:bookmarkStart w:id="17" w:name="_Toc237617711"/>
      <w:r w:rsidRPr="00D96686">
        <w:rPr>
          <w:rFonts w:ascii="Arial" w:hAnsi="Arial" w:cs="Arial"/>
          <w:color w:val="2E5395"/>
          <w:spacing w:val="-2"/>
        </w:rPr>
        <w:t>ATTENDANCE</w:t>
      </w:r>
      <w:bookmarkEnd w:id="17"/>
    </w:p>
    <w:p w14:paraId="5AAEADC5" w14:textId="77777777" w:rsidR="00AF7ED0" w:rsidRDefault="00AF7ED0">
      <w:pPr>
        <w:pStyle w:val="BodyText"/>
        <w:spacing w:before="7"/>
        <w:rPr>
          <w:rFonts w:ascii="Calibri Light"/>
          <w:sz w:val="26"/>
        </w:rPr>
      </w:pPr>
    </w:p>
    <w:p w14:paraId="5AAEADC6" w14:textId="77777777" w:rsidR="00AF7ED0" w:rsidRPr="00D96686" w:rsidRDefault="00604F87">
      <w:pPr>
        <w:pStyle w:val="Heading3"/>
        <w:spacing w:before="1"/>
        <w:rPr>
          <w:rFonts w:ascii="Arial" w:hAnsi="Arial" w:cs="Arial"/>
        </w:rPr>
      </w:pPr>
      <w:bookmarkStart w:id="18" w:name="_Toc237617712"/>
      <w:r w:rsidRPr="00D96686">
        <w:rPr>
          <w:rFonts w:ascii="Arial" w:hAnsi="Arial" w:cs="Arial"/>
          <w:color w:val="2E5395"/>
        </w:rPr>
        <w:t>Attendance</w:t>
      </w:r>
      <w:r w:rsidRPr="00D96686">
        <w:rPr>
          <w:rFonts w:ascii="Arial" w:hAnsi="Arial" w:cs="Arial"/>
          <w:color w:val="2E5395"/>
          <w:spacing w:val="-9"/>
        </w:rPr>
        <w:t xml:space="preserve"> </w:t>
      </w:r>
      <w:r w:rsidRPr="00D96686">
        <w:rPr>
          <w:rFonts w:ascii="Arial" w:hAnsi="Arial" w:cs="Arial"/>
          <w:color w:val="2E5395"/>
        </w:rPr>
        <w:t>&amp;</w:t>
      </w:r>
      <w:r w:rsidRPr="00D96686">
        <w:rPr>
          <w:rFonts w:ascii="Arial" w:hAnsi="Arial" w:cs="Arial"/>
          <w:color w:val="2E5395"/>
          <w:spacing w:val="-8"/>
        </w:rPr>
        <w:t xml:space="preserve"> </w:t>
      </w:r>
      <w:r w:rsidRPr="00D96686">
        <w:rPr>
          <w:rFonts w:ascii="Arial" w:hAnsi="Arial" w:cs="Arial"/>
          <w:color w:val="2E5395"/>
          <w:spacing w:val="-2"/>
        </w:rPr>
        <w:t>Monitoring</w:t>
      </w:r>
      <w:bookmarkEnd w:id="18"/>
    </w:p>
    <w:p w14:paraId="5AAEADC7" w14:textId="77777777" w:rsidR="00AF7ED0" w:rsidRDefault="00604F87">
      <w:pPr>
        <w:pStyle w:val="BodyText"/>
        <w:ind w:left="320" w:right="608"/>
      </w:pPr>
      <w:r>
        <w:t>All students are advised that good attendance (a minimum of 80% overall each academic cycle)</w:t>
      </w:r>
      <w:r>
        <w:rPr>
          <w:spacing w:val="-2"/>
        </w:rPr>
        <w:t xml:space="preserve"> </w:t>
      </w:r>
      <w:r>
        <w:t>will</w:t>
      </w:r>
      <w:r>
        <w:rPr>
          <w:spacing w:val="-3"/>
        </w:rPr>
        <w:t xml:space="preserve"> </w:t>
      </w:r>
      <w:r>
        <w:t>give</w:t>
      </w:r>
      <w:r>
        <w:rPr>
          <w:spacing w:val="-3"/>
        </w:rPr>
        <w:t xml:space="preserve"> </w:t>
      </w:r>
      <w:r>
        <w:t>the</w:t>
      </w:r>
      <w:r>
        <w:rPr>
          <w:spacing w:val="-5"/>
        </w:rPr>
        <w:t xml:space="preserve"> </w:t>
      </w:r>
      <w:r>
        <w:t>best</w:t>
      </w:r>
      <w:r>
        <w:rPr>
          <w:spacing w:val="-1"/>
        </w:rPr>
        <w:t xml:space="preserve"> </w:t>
      </w:r>
      <w:r>
        <w:t>possible</w:t>
      </w:r>
      <w:r>
        <w:rPr>
          <w:spacing w:val="-3"/>
        </w:rPr>
        <w:t xml:space="preserve"> </w:t>
      </w:r>
      <w:r>
        <w:t>chance</w:t>
      </w:r>
      <w:r>
        <w:rPr>
          <w:spacing w:val="-3"/>
        </w:rPr>
        <w:t xml:space="preserve"> </w:t>
      </w:r>
      <w:r>
        <w:t>of</w:t>
      </w:r>
      <w:r>
        <w:rPr>
          <w:spacing w:val="-1"/>
        </w:rPr>
        <w:t xml:space="preserve"> </w:t>
      </w:r>
      <w:r>
        <w:t>success</w:t>
      </w:r>
      <w:r>
        <w:rPr>
          <w:spacing w:val="-2"/>
        </w:rPr>
        <w:t xml:space="preserve"> </w:t>
      </w:r>
      <w:r>
        <w:t>in</w:t>
      </w:r>
      <w:r>
        <w:rPr>
          <w:spacing w:val="-3"/>
        </w:rPr>
        <w:t xml:space="preserve"> </w:t>
      </w:r>
      <w:r>
        <w:t>their</w:t>
      </w:r>
      <w:r>
        <w:rPr>
          <w:spacing w:val="-2"/>
        </w:rPr>
        <w:t xml:space="preserve"> </w:t>
      </w:r>
      <w:r>
        <w:t>studies. The</w:t>
      </w:r>
      <w:r>
        <w:rPr>
          <w:spacing w:val="-5"/>
        </w:rPr>
        <w:t xml:space="preserve"> </w:t>
      </w:r>
      <w:r>
        <w:t>Operations</w:t>
      </w:r>
      <w:r>
        <w:rPr>
          <w:spacing w:val="-2"/>
        </w:rPr>
        <w:t xml:space="preserve"> </w:t>
      </w:r>
      <w:r>
        <w:t>Team</w:t>
      </w:r>
      <w:r>
        <w:rPr>
          <w:spacing w:val="-4"/>
        </w:rPr>
        <w:t xml:space="preserve"> </w:t>
      </w:r>
      <w:r>
        <w:t xml:space="preserve">is responsible for monitoring students’ academic </w:t>
      </w:r>
      <w:proofErr w:type="gramStart"/>
      <w:r>
        <w:t>progress</w:t>
      </w:r>
      <w:proofErr w:type="gramEnd"/>
      <w:r>
        <w:t xml:space="preserve"> and this is done, in part, by monitoring attendance and engagement in classes.</w:t>
      </w:r>
    </w:p>
    <w:p w14:paraId="5AAEADC8" w14:textId="77777777" w:rsidR="00AF7ED0" w:rsidRDefault="00AF7ED0">
      <w:pPr>
        <w:pStyle w:val="BodyText"/>
        <w:spacing w:before="11"/>
        <w:rPr>
          <w:sz w:val="21"/>
        </w:rPr>
      </w:pPr>
    </w:p>
    <w:p w14:paraId="5AAEADC9" w14:textId="77777777" w:rsidR="00AF7ED0" w:rsidRDefault="00604F87">
      <w:pPr>
        <w:pStyle w:val="BodyText"/>
        <w:ind w:left="320" w:right="608"/>
      </w:pPr>
      <w:r>
        <w:t xml:space="preserve">Failure to attend and engage with </w:t>
      </w:r>
      <w:proofErr w:type="spellStart"/>
      <w:r>
        <w:t>programme</w:t>
      </w:r>
      <w:proofErr w:type="spellEnd"/>
      <w:r>
        <w:t xml:space="preserve"> requirements is likely to result in poor academic</w:t>
      </w:r>
      <w:r>
        <w:rPr>
          <w:spacing w:val="-1"/>
        </w:rPr>
        <w:t xml:space="preserve"> </w:t>
      </w:r>
      <w:r>
        <w:t>progress.</w:t>
      </w:r>
      <w:r>
        <w:rPr>
          <w:spacing w:val="-3"/>
        </w:rPr>
        <w:t xml:space="preserve"> </w:t>
      </w:r>
      <w:r>
        <w:t>Any</w:t>
      </w:r>
      <w:r>
        <w:rPr>
          <w:spacing w:val="-4"/>
        </w:rPr>
        <w:t xml:space="preserve"> </w:t>
      </w:r>
      <w:r>
        <w:t>absences</w:t>
      </w:r>
      <w:r>
        <w:rPr>
          <w:spacing w:val="-2"/>
        </w:rPr>
        <w:t xml:space="preserve"> </w:t>
      </w:r>
      <w:r>
        <w:t>due</w:t>
      </w:r>
      <w:r>
        <w:rPr>
          <w:spacing w:val="-4"/>
        </w:rPr>
        <w:t xml:space="preserve"> </w:t>
      </w:r>
      <w:r>
        <w:t>to</w:t>
      </w:r>
      <w:r>
        <w:rPr>
          <w:spacing w:val="-4"/>
        </w:rPr>
        <w:t xml:space="preserve"> </w:t>
      </w:r>
      <w:r>
        <w:t>medical</w:t>
      </w:r>
      <w:r>
        <w:rPr>
          <w:spacing w:val="-4"/>
        </w:rPr>
        <w:t xml:space="preserve"> </w:t>
      </w:r>
      <w:r>
        <w:t>reasons</w:t>
      </w:r>
      <w:r>
        <w:rPr>
          <w:spacing w:val="-5"/>
        </w:rPr>
        <w:t xml:space="preserve"> </w:t>
      </w:r>
      <w:r>
        <w:t>must</w:t>
      </w:r>
      <w:r>
        <w:rPr>
          <w:spacing w:val="-1"/>
        </w:rPr>
        <w:t xml:space="preserve"> </w:t>
      </w:r>
      <w:r>
        <w:t>be</w:t>
      </w:r>
      <w:r>
        <w:rPr>
          <w:spacing w:val="-4"/>
        </w:rPr>
        <w:t xml:space="preserve"> </w:t>
      </w:r>
      <w:r>
        <w:t>covered</w:t>
      </w:r>
      <w:r>
        <w:rPr>
          <w:spacing w:val="-2"/>
        </w:rPr>
        <w:t xml:space="preserve"> </w:t>
      </w:r>
      <w:r>
        <w:t>by</w:t>
      </w:r>
      <w:r>
        <w:rPr>
          <w:spacing w:val="-1"/>
        </w:rPr>
        <w:t xml:space="preserve"> </w:t>
      </w:r>
      <w:r>
        <w:t>a</w:t>
      </w:r>
      <w:r>
        <w:rPr>
          <w:spacing w:val="-4"/>
        </w:rPr>
        <w:t xml:space="preserve"> </w:t>
      </w:r>
      <w:r>
        <w:t xml:space="preserve">medical </w:t>
      </w:r>
      <w:r>
        <w:rPr>
          <w:spacing w:val="-2"/>
        </w:rPr>
        <w:t>certificate.</w:t>
      </w:r>
    </w:p>
    <w:p w14:paraId="5AAEADCA" w14:textId="77777777" w:rsidR="00AF7ED0" w:rsidRDefault="00AF7ED0">
      <w:pPr>
        <w:pStyle w:val="BodyText"/>
        <w:rPr>
          <w:sz w:val="24"/>
        </w:rPr>
      </w:pPr>
    </w:p>
    <w:p w14:paraId="5AAEADCD" w14:textId="77777777" w:rsidR="00AF7ED0" w:rsidRDefault="00AF7ED0">
      <w:pPr>
        <w:pStyle w:val="BodyText"/>
        <w:spacing w:before="7"/>
        <w:rPr>
          <w:rFonts w:ascii="Calibri Light"/>
          <w:sz w:val="26"/>
        </w:rPr>
      </w:pPr>
    </w:p>
    <w:p w14:paraId="44B8B240" w14:textId="77777777" w:rsidR="00C63E95" w:rsidRPr="00D96686" w:rsidRDefault="00C63E95" w:rsidP="00A11101">
      <w:pPr>
        <w:pStyle w:val="Heading1"/>
        <w:spacing w:before="21"/>
        <w:rPr>
          <w:rFonts w:ascii="Arial" w:hAnsi="Arial" w:cs="Arial"/>
          <w:color w:val="2E5395"/>
          <w:spacing w:val="-2"/>
        </w:rPr>
      </w:pPr>
      <w:bookmarkStart w:id="19" w:name="_Toc237617713"/>
      <w:r w:rsidRPr="00D96686">
        <w:rPr>
          <w:rFonts w:ascii="Arial" w:hAnsi="Arial" w:cs="Arial"/>
          <w:color w:val="2E5395"/>
          <w:spacing w:val="-2"/>
        </w:rPr>
        <w:t>Teaching, learning and Assessment Strategies:</w:t>
      </w:r>
      <w:bookmarkEnd w:id="19"/>
      <w:r w:rsidRPr="00D96686">
        <w:rPr>
          <w:rFonts w:ascii="Arial" w:hAnsi="Arial" w:cs="Arial"/>
          <w:color w:val="2E5395"/>
          <w:spacing w:val="-2"/>
        </w:rPr>
        <w:t xml:space="preserve"> </w:t>
      </w:r>
    </w:p>
    <w:p w14:paraId="7C9B226E" w14:textId="77777777" w:rsidR="00C63E95" w:rsidRDefault="00C63E95" w:rsidP="00794E29">
      <w:pPr>
        <w:ind w:left="320"/>
      </w:pPr>
      <w:r>
        <w:t xml:space="preserve">The teaching and learning and assessment strategy of the college encourages learners to take responsibility for aspects of their learning and </w:t>
      </w:r>
      <w:proofErr w:type="gramStart"/>
      <w:r>
        <w:t>encourage</w:t>
      </w:r>
      <w:proofErr w:type="gramEnd"/>
      <w:r>
        <w:t xml:space="preserve"> staff to take responsibility for facilitating their learning. The balance of learner and staff responsibilities vary according to individual learner profiles, academic level and according to the nature of the learning outcomes the learners are expected to meet. Ultimately, the aim of this </w:t>
      </w:r>
      <w:proofErr w:type="spellStart"/>
      <w:r>
        <w:t>programme</w:t>
      </w:r>
      <w:proofErr w:type="spellEnd"/>
      <w:r>
        <w:t xml:space="preserve"> is to enable learners to progress to a high level of autonomy in learning and thus adhere to further progression. </w:t>
      </w:r>
    </w:p>
    <w:p w14:paraId="6684C65A" w14:textId="77777777" w:rsidR="00C63E95" w:rsidRDefault="00C63E95" w:rsidP="00794E29">
      <w:pPr>
        <w:spacing w:after="98" w:line="259" w:lineRule="auto"/>
        <w:ind w:left="30"/>
      </w:pPr>
      <w:r>
        <w:t xml:space="preserve"> </w:t>
      </w:r>
    </w:p>
    <w:p w14:paraId="0EBA5639" w14:textId="13149892" w:rsidR="00C63E95" w:rsidRDefault="00C63E95" w:rsidP="00794E29">
      <w:pPr>
        <w:ind w:left="320"/>
      </w:pPr>
      <w:r>
        <w:t xml:space="preserve">Each academic year is divided into </w:t>
      </w:r>
      <w:r w:rsidR="003F20F1">
        <w:t>two</w:t>
      </w:r>
      <w:r>
        <w:t xml:space="preserve"> </w:t>
      </w:r>
      <w:proofErr w:type="gramStart"/>
      <w:r>
        <w:t>terms</w:t>
      </w:r>
      <w:proofErr w:type="gramEnd"/>
      <w:r>
        <w:t xml:space="preserve"> and the college has adopted expanded delivery approach. Here learners are taught </w:t>
      </w:r>
      <w:r w:rsidR="003F20F1">
        <w:t>2</w:t>
      </w:r>
      <w:r>
        <w:t xml:space="preserve"> units each term, which contribute to </w:t>
      </w:r>
      <w:r w:rsidR="00525B5B">
        <w:t>3</w:t>
      </w:r>
      <w:r>
        <w:t>0 credits per term and to 120 credits by the end of the HNC</w:t>
      </w:r>
      <w:r w:rsidR="00525B5B">
        <w:t>.</w:t>
      </w:r>
    </w:p>
    <w:p w14:paraId="1D8A6EEC" w14:textId="77777777" w:rsidR="00C63E95" w:rsidRDefault="00C63E95" w:rsidP="00794E29">
      <w:pPr>
        <w:spacing w:after="95" w:line="259" w:lineRule="auto"/>
        <w:ind w:left="30"/>
      </w:pPr>
      <w:r>
        <w:t xml:space="preserve"> </w:t>
      </w:r>
    </w:p>
    <w:p w14:paraId="18A08A22" w14:textId="33C001A5" w:rsidR="00C63E95" w:rsidRDefault="00C63E95" w:rsidP="00794E29">
      <w:pPr>
        <w:spacing w:after="11"/>
        <w:ind w:left="320"/>
      </w:pPr>
      <w:r>
        <w:t xml:space="preserve">To achieve this variety of learning approaches have been integrated throughout the </w:t>
      </w:r>
      <w:proofErr w:type="spellStart"/>
      <w:r>
        <w:t>programme</w:t>
      </w:r>
      <w:proofErr w:type="spellEnd"/>
      <w:r>
        <w:t xml:space="preserve"> with an overall emphasis on active learner participation. Guided learning (including lectures, tutorials, workshops, group discussions, online and networked learning, video clips, case studies, and other examples of good practice)</w:t>
      </w:r>
      <w:r w:rsidR="00EC19C4">
        <w:t>,</w:t>
      </w:r>
      <w:r>
        <w:t xml:space="preserve"> group learning and independent learning are used throughout the </w:t>
      </w:r>
      <w:proofErr w:type="spellStart"/>
      <w:r>
        <w:t>programme</w:t>
      </w:r>
      <w:proofErr w:type="spellEnd"/>
      <w:r>
        <w:t xml:space="preserve"> with the level of independence increasing as the learner progresses. </w:t>
      </w:r>
    </w:p>
    <w:p w14:paraId="61DFECA0" w14:textId="77777777" w:rsidR="00C63E95" w:rsidRDefault="00C63E95" w:rsidP="00794E29">
      <w:pPr>
        <w:spacing w:after="98" w:line="259" w:lineRule="auto"/>
        <w:ind w:left="30"/>
      </w:pPr>
      <w:r>
        <w:t xml:space="preserve"> </w:t>
      </w:r>
    </w:p>
    <w:p w14:paraId="6685B1C1" w14:textId="77777777" w:rsidR="00C63E95" w:rsidRDefault="00C63E95" w:rsidP="00A11101">
      <w:pPr>
        <w:ind w:left="320"/>
      </w:pPr>
      <w:r>
        <w:t xml:space="preserve">The teaching and learning methods used in the </w:t>
      </w:r>
      <w:proofErr w:type="spellStart"/>
      <w:r>
        <w:t>programme</w:t>
      </w:r>
      <w:proofErr w:type="spellEnd"/>
      <w:r>
        <w:t xml:space="preserve"> are designed to challenge the existing perspectives of the learners and encourage creative thinking. Thus, many of the approaches used, including those that are case based, set concepts and problems in a wide range of contexts to add depth and complexity to ensure an applied focus. Group learning approaches also challenge learners in several ways. </w:t>
      </w:r>
    </w:p>
    <w:p w14:paraId="32012E14" w14:textId="77777777" w:rsidR="00C63E95" w:rsidRDefault="00C63E95" w:rsidP="00794E29">
      <w:pPr>
        <w:spacing w:after="98" w:line="259" w:lineRule="auto"/>
        <w:ind w:left="30"/>
      </w:pPr>
      <w:r>
        <w:t xml:space="preserve"> </w:t>
      </w:r>
    </w:p>
    <w:p w14:paraId="72517D7E" w14:textId="77777777" w:rsidR="00C63E95" w:rsidRDefault="00C63E95" w:rsidP="00A11101">
      <w:pPr>
        <w:ind w:left="320"/>
      </w:pPr>
      <w:r>
        <w:t xml:space="preserve">Teaching is based on research literature, professional experience and significant debate and discussion. Through didactic pedagogy learners are challenged to develop their ideas and defend their thinking. </w:t>
      </w:r>
    </w:p>
    <w:p w14:paraId="3B484EDF" w14:textId="77777777" w:rsidR="00C63E95" w:rsidRDefault="00C63E95" w:rsidP="00C63E95">
      <w:pPr>
        <w:spacing w:after="133" w:line="259" w:lineRule="auto"/>
      </w:pPr>
      <w:r>
        <w:t xml:space="preserve"> </w:t>
      </w:r>
    </w:p>
    <w:p w14:paraId="56AB54D8" w14:textId="77777777" w:rsidR="0025261F" w:rsidRDefault="0025261F" w:rsidP="00C63E95">
      <w:pPr>
        <w:spacing w:after="133" w:line="259" w:lineRule="auto"/>
      </w:pPr>
    </w:p>
    <w:p w14:paraId="6A5B6675" w14:textId="77777777" w:rsidR="0025261F" w:rsidRDefault="0025261F" w:rsidP="00C63E95">
      <w:pPr>
        <w:spacing w:after="133" w:line="259" w:lineRule="auto"/>
      </w:pPr>
    </w:p>
    <w:p w14:paraId="6006A3D7" w14:textId="77777777" w:rsidR="00C63E95" w:rsidRDefault="00C63E95" w:rsidP="00C63E95">
      <w:pPr>
        <w:spacing w:line="259" w:lineRule="auto"/>
      </w:pPr>
      <w:r>
        <w:rPr>
          <w:rFonts w:ascii="Calibri" w:eastAsia="Calibri" w:hAnsi="Calibri" w:cs="Calibri"/>
          <w:b/>
          <w:sz w:val="24"/>
        </w:rPr>
        <w:lastRenderedPageBreak/>
        <w:t xml:space="preserve"> </w:t>
      </w:r>
      <w:r>
        <w:rPr>
          <w:rFonts w:ascii="Calibri" w:eastAsia="Calibri" w:hAnsi="Calibri" w:cs="Calibri"/>
          <w:b/>
          <w:sz w:val="24"/>
        </w:rPr>
        <w:tab/>
        <w:t xml:space="preserve"> </w:t>
      </w:r>
    </w:p>
    <w:p w14:paraId="79C85F58" w14:textId="77777777" w:rsidR="00C63E95" w:rsidRPr="00D96686" w:rsidRDefault="00C63E95" w:rsidP="00F629EA">
      <w:pPr>
        <w:pStyle w:val="Heading3"/>
        <w:spacing w:before="1"/>
        <w:rPr>
          <w:rFonts w:ascii="Arial" w:hAnsi="Arial" w:cs="Arial"/>
          <w:color w:val="2E5395"/>
        </w:rPr>
      </w:pPr>
      <w:bookmarkStart w:id="20" w:name="_Toc237617714"/>
      <w:r w:rsidRPr="00D96686">
        <w:rPr>
          <w:rFonts w:ascii="Arial" w:hAnsi="Arial" w:cs="Arial"/>
          <w:color w:val="2E5395"/>
        </w:rPr>
        <w:t xml:space="preserve">Main Features of the </w:t>
      </w:r>
      <w:proofErr w:type="spellStart"/>
      <w:r w:rsidRPr="00D96686">
        <w:rPr>
          <w:rFonts w:ascii="Arial" w:hAnsi="Arial" w:cs="Arial"/>
          <w:color w:val="2E5395"/>
        </w:rPr>
        <w:t>Programme’s</w:t>
      </w:r>
      <w:proofErr w:type="spellEnd"/>
      <w:r w:rsidRPr="00D96686">
        <w:rPr>
          <w:rFonts w:ascii="Arial" w:hAnsi="Arial" w:cs="Arial"/>
          <w:color w:val="2E5395"/>
        </w:rPr>
        <w:t xml:space="preserve"> Overall Assessment Scheme:</w:t>
      </w:r>
      <w:bookmarkEnd w:id="20"/>
      <w:r w:rsidRPr="00D96686">
        <w:rPr>
          <w:rFonts w:ascii="Arial" w:hAnsi="Arial" w:cs="Arial"/>
          <w:color w:val="2E5395"/>
        </w:rPr>
        <w:t xml:space="preserve"> </w:t>
      </w:r>
    </w:p>
    <w:p w14:paraId="16FEB6EC" w14:textId="7624B90B" w:rsidR="00C63E95" w:rsidRDefault="00C63E95" w:rsidP="00447AE1">
      <w:pPr>
        <w:ind w:left="270"/>
      </w:pPr>
      <w:r>
        <w:t xml:space="preserve">The purpose of assessment is to ensure that effective learning of the content of each unit </w:t>
      </w:r>
      <w:r w:rsidR="002B2F5A" w:rsidRPr="002B2F5A">
        <w:t>has</w:t>
      </w:r>
      <w:r>
        <w:t xml:space="preserve"> taken place. Evidence of this learning plus the application of the learning, is required for each unit. The assessment of the evidence relates directly to the assessment criteria for each unit, supported by the generic grade descriptors. </w:t>
      </w:r>
    </w:p>
    <w:p w14:paraId="44BC2A44" w14:textId="4287C930" w:rsidR="00C63E95" w:rsidRDefault="00C63E95" w:rsidP="00447AE1">
      <w:pPr>
        <w:ind w:left="270"/>
      </w:pPr>
      <w:r>
        <w:t xml:space="preserve">The process of assessment can aid effective learning by seeking and interpreting evidence to decide the stage that learners have reached in their learning, what further learning needs to take place and how best to do this. Therefore, the process of assessment adopted for this </w:t>
      </w:r>
      <w:proofErr w:type="spellStart"/>
      <w:r>
        <w:t>programme</w:t>
      </w:r>
      <w:proofErr w:type="spellEnd"/>
      <w:r>
        <w:t xml:space="preserve"> requires effective planning </w:t>
      </w:r>
      <w:proofErr w:type="gramStart"/>
      <w:r>
        <w:t>of</w:t>
      </w:r>
      <w:proofErr w:type="gramEnd"/>
      <w:r>
        <w:t xml:space="preserve"> teaching and learning by providing opportunities for both the learner </w:t>
      </w:r>
      <w:r w:rsidRPr="002B2F5A">
        <w:t xml:space="preserve">and assessor to </w:t>
      </w:r>
      <w:r w:rsidR="002B2F5A" w:rsidRPr="002B2F5A">
        <w:t>understand</w:t>
      </w:r>
      <w:r w:rsidRPr="002B2F5A">
        <w:t xml:space="preserve"> progress towards achieving</w:t>
      </w:r>
      <w:r>
        <w:t xml:space="preserve"> learning goals. </w:t>
      </w:r>
    </w:p>
    <w:p w14:paraId="01AE44D4" w14:textId="5E7EF6E8" w:rsidR="00C63E95" w:rsidRDefault="00C63E95" w:rsidP="00447AE1">
      <w:pPr>
        <w:ind w:left="270"/>
      </w:pPr>
      <w:r>
        <w:t xml:space="preserve">The assessors and learners are actively engaged in promoting a common understanding of the assessment criteria and the grade descriptors </w:t>
      </w:r>
      <w:r w:rsidRPr="002B2F5A">
        <w:t>(what it is they are to achieve and how well they can achieve it)</w:t>
      </w:r>
      <w:r>
        <w:t xml:space="preserve">. The learners are given constructive feedback and guidance about how they may improve by </w:t>
      </w:r>
      <w:proofErr w:type="spellStart"/>
      <w:r>
        <w:t>capitalising</w:t>
      </w:r>
      <w:proofErr w:type="spellEnd"/>
      <w:r>
        <w:t xml:space="preserve"> on their strengths and clear constructive comments about their areas for improvement. </w:t>
      </w:r>
    </w:p>
    <w:p w14:paraId="15932F7E" w14:textId="09E8B46C" w:rsidR="00C63E95" w:rsidRDefault="00C63E95" w:rsidP="00447AE1">
      <w:pPr>
        <w:ind w:left="270"/>
      </w:pPr>
      <w:r>
        <w:t>Assessment</w:t>
      </w:r>
      <w:r w:rsidR="00AA14AA">
        <w:t>s</w:t>
      </w:r>
      <w:r>
        <w:t xml:space="preserve"> are constructed in the college</w:t>
      </w:r>
      <w:r w:rsidR="00C10423">
        <w:t xml:space="preserve"> by the </w:t>
      </w:r>
      <w:r w:rsidR="00BB7FFC">
        <w:t>qualification team and reviewed by an internal verifier</w:t>
      </w:r>
      <w:r>
        <w:t xml:space="preserve">. </w:t>
      </w:r>
      <w:r w:rsidR="00AD0221">
        <w:t>A</w:t>
      </w:r>
      <w:r>
        <w:t xml:space="preserve">ll the assessment criteria within each unit </w:t>
      </w:r>
      <w:proofErr w:type="gramStart"/>
      <w:r w:rsidR="003A2F3E">
        <w:t>is</w:t>
      </w:r>
      <w:proofErr w:type="gramEnd"/>
      <w:r>
        <w:t xml:space="preserve"> based on evidence and </w:t>
      </w:r>
      <w:r w:rsidR="003A2F3E">
        <w:t>ba</w:t>
      </w:r>
      <w:r w:rsidR="003A2F3E" w:rsidRPr="003A2F3E">
        <w:t>se</w:t>
      </w:r>
      <w:r w:rsidRPr="003A2F3E">
        <w:t xml:space="preserve">d </w:t>
      </w:r>
      <w:r>
        <w:t xml:space="preserve">on the grade descriptors. The assessment criteria and </w:t>
      </w:r>
      <w:proofErr w:type="spellStart"/>
      <w:r>
        <w:t>contextualised</w:t>
      </w:r>
      <w:proofErr w:type="spellEnd"/>
      <w:r>
        <w:t xml:space="preserve"> grade descriptors are clearly indicated on each assessment to provide a focus and to assist with internal </w:t>
      </w:r>
      <w:proofErr w:type="spellStart"/>
      <w:r>
        <w:t>standardisation</w:t>
      </w:r>
      <w:proofErr w:type="spellEnd"/>
      <w:r>
        <w:t xml:space="preserve"> processes. Tasks and activities are selected in a manner that allows learners to produce evidence that relates directly to the assessment criteria and grade descriptors. </w:t>
      </w:r>
    </w:p>
    <w:p w14:paraId="4A91AA46" w14:textId="77777777" w:rsidR="00C63E95" w:rsidRDefault="00C63E95" w:rsidP="00C63E95">
      <w:pPr>
        <w:spacing w:after="98" w:line="259" w:lineRule="auto"/>
      </w:pPr>
      <w:r>
        <w:rPr>
          <w:rFonts w:ascii="Calibri" w:eastAsia="Calibri" w:hAnsi="Calibri" w:cs="Calibri"/>
          <w:b/>
          <w:i/>
        </w:rPr>
        <w:t xml:space="preserve"> </w:t>
      </w:r>
    </w:p>
    <w:p w14:paraId="513E246F" w14:textId="10156772" w:rsidR="00C63E95" w:rsidRPr="00C10423" w:rsidRDefault="00C63E95" w:rsidP="00447AE1">
      <w:pPr>
        <w:ind w:left="270"/>
      </w:pPr>
      <w:r w:rsidRPr="00475437">
        <w:rPr>
          <w:rFonts w:eastAsia="Calibri"/>
          <w:b/>
          <w:i/>
        </w:rPr>
        <w:t>Formative assessment and feedback</w:t>
      </w:r>
      <w:r>
        <w:t xml:space="preserve"> </w:t>
      </w:r>
      <w:r w:rsidR="0024567C">
        <w:t xml:space="preserve">are </w:t>
      </w:r>
      <w:r w:rsidRPr="00C10423">
        <w:t xml:space="preserve">primarily developmental in nature and designed to give feedback to the learners on their performance and progress. The key objective of formative assessment helps </w:t>
      </w:r>
      <w:r w:rsidR="00EE532F">
        <w:t xml:space="preserve">the </w:t>
      </w:r>
      <w:r w:rsidRPr="00C10423">
        <w:t>College to identify learner</w:t>
      </w:r>
      <w:r w:rsidRPr="00C10423">
        <w:rPr>
          <w:rFonts w:eastAsia="Calibri"/>
        </w:rPr>
        <w:t xml:space="preserve">s’ differing learning needs </w:t>
      </w:r>
      <w:r w:rsidRPr="00C10423">
        <w:t xml:space="preserve">early in the </w:t>
      </w:r>
      <w:proofErr w:type="spellStart"/>
      <w:r w:rsidRPr="00C10423">
        <w:t>programme</w:t>
      </w:r>
      <w:proofErr w:type="spellEnd"/>
      <w:r w:rsidRPr="00C10423">
        <w:t xml:space="preserve"> and </w:t>
      </w:r>
      <w:r w:rsidR="0024567C">
        <w:t>t</w:t>
      </w:r>
      <w:r w:rsidRPr="00C10423">
        <w:t xml:space="preserve">o make timely corrective interventions. Each learner receives formative feedback as and when needed. </w:t>
      </w:r>
    </w:p>
    <w:p w14:paraId="58088A78" w14:textId="77777777" w:rsidR="00C63E95" w:rsidRDefault="00C63E95" w:rsidP="00C63E95">
      <w:pPr>
        <w:spacing w:after="98" w:line="259" w:lineRule="auto"/>
      </w:pPr>
      <w:r>
        <w:t xml:space="preserve"> </w:t>
      </w:r>
    </w:p>
    <w:p w14:paraId="5AB4F6C2" w14:textId="188B0FC7" w:rsidR="00C63E95" w:rsidRDefault="00C63E95" w:rsidP="00447AE1">
      <w:pPr>
        <w:ind w:left="270"/>
      </w:pPr>
      <w:r w:rsidRPr="00475437">
        <w:rPr>
          <w:rFonts w:eastAsia="Calibri"/>
          <w:b/>
          <w:i/>
        </w:rPr>
        <w:t>Summative assessments and feedback</w:t>
      </w:r>
      <w:r>
        <w:rPr>
          <w:rFonts w:ascii="Calibri" w:eastAsia="Calibri" w:hAnsi="Calibri" w:cs="Calibri"/>
          <w:b/>
          <w:i/>
        </w:rPr>
        <w:t xml:space="preserve"> </w:t>
      </w:r>
      <w:proofErr w:type="gramStart"/>
      <w:r w:rsidR="003A2F3E" w:rsidRPr="003A2F3E">
        <w:rPr>
          <w:rFonts w:eastAsia="Calibri"/>
          <w:bCs/>
          <w:iCs/>
        </w:rPr>
        <w:t>is</w:t>
      </w:r>
      <w:proofErr w:type="gramEnd"/>
      <w:r w:rsidR="0024567C">
        <w:t xml:space="preserve"> </w:t>
      </w:r>
      <w:r>
        <w:t xml:space="preserve">where learners are provided with </w:t>
      </w:r>
      <w:proofErr w:type="gramStart"/>
      <w:r>
        <w:t>the assignment</w:t>
      </w:r>
      <w:proofErr w:type="gramEnd"/>
      <w:r>
        <w:t xml:space="preserve"> grades contributing towards the overall grade. For summative assessment to be effective the college ensures that each learner is given additional formative feedback, to support on-going development and improvement in subsequent assignments. All formative </w:t>
      </w:r>
      <w:r w:rsidR="003A2F3E">
        <w:t>assessments feed</w:t>
      </w:r>
      <w:r>
        <w:t xml:space="preserve"> directly into the summative assessment for each unit and </w:t>
      </w:r>
      <w:proofErr w:type="gramStart"/>
      <w:r>
        <w:t>lays</w:t>
      </w:r>
      <w:proofErr w:type="gramEnd"/>
      <w:r>
        <w:t xml:space="preserve"> the foundations from which learners develop the necessary knowledge and skills required for the summative assessment. </w:t>
      </w:r>
    </w:p>
    <w:p w14:paraId="3343BF69" w14:textId="77777777" w:rsidR="00A752C2" w:rsidRDefault="00A752C2" w:rsidP="00C63E95">
      <w:pPr>
        <w:ind w:left="10"/>
      </w:pPr>
    </w:p>
    <w:p w14:paraId="2B2E2BC7" w14:textId="77777777" w:rsidR="00A752C2" w:rsidRPr="00D96686" w:rsidRDefault="00A752C2" w:rsidP="00F629EA">
      <w:pPr>
        <w:pStyle w:val="Heading3"/>
        <w:spacing w:before="1"/>
        <w:rPr>
          <w:rFonts w:ascii="Arial" w:hAnsi="Arial" w:cs="Arial"/>
          <w:color w:val="2E5395"/>
        </w:rPr>
      </w:pPr>
      <w:bookmarkStart w:id="21" w:name="_Toc237617715"/>
      <w:r w:rsidRPr="00D96686">
        <w:rPr>
          <w:rFonts w:ascii="Arial" w:hAnsi="Arial" w:cs="Arial"/>
          <w:color w:val="2E5395"/>
        </w:rPr>
        <w:t>Feedback to Students</w:t>
      </w:r>
      <w:bookmarkEnd w:id="21"/>
    </w:p>
    <w:p w14:paraId="2552296B" w14:textId="383292F0" w:rsidR="00A752C2" w:rsidRDefault="00A752C2" w:rsidP="00D96686">
      <w:pPr>
        <w:pStyle w:val="BodyText"/>
        <w:ind w:left="320" w:right="665"/>
      </w:pPr>
      <w:r>
        <w:t>Feedback</w:t>
      </w:r>
      <w:r>
        <w:rPr>
          <w:spacing w:val="-2"/>
        </w:rPr>
        <w:t xml:space="preserve"> </w:t>
      </w:r>
      <w:r>
        <w:t>on</w:t>
      </w:r>
      <w:r>
        <w:rPr>
          <w:spacing w:val="-4"/>
        </w:rPr>
        <w:t xml:space="preserve"> </w:t>
      </w:r>
      <w:r>
        <w:t>assessment</w:t>
      </w:r>
      <w:r>
        <w:rPr>
          <w:spacing w:val="-1"/>
        </w:rPr>
        <w:t xml:space="preserve"> </w:t>
      </w:r>
      <w:r>
        <w:t>and</w:t>
      </w:r>
      <w:r>
        <w:rPr>
          <w:spacing w:val="-4"/>
        </w:rPr>
        <w:t xml:space="preserve"> </w:t>
      </w:r>
      <w:r>
        <w:t>provisional</w:t>
      </w:r>
      <w:r>
        <w:rPr>
          <w:spacing w:val="-3"/>
        </w:rPr>
        <w:t xml:space="preserve"> </w:t>
      </w:r>
      <w:r>
        <w:t>grades</w:t>
      </w:r>
      <w:r>
        <w:rPr>
          <w:spacing w:val="-4"/>
        </w:rPr>
        <w:t xml:space="preserve"> </w:t>
      </w:r>
      <w:r>
        <w:t>will</w:t>
      </w:r>
      <w:r>
        <w:rPr>
          <w:spacing w:val="-3"/>
        </w:rPr>
        <w:t xml:space="preserve"> </w:t>
      </w:r>
      <w:r>
        <w:t>be</w:t>
      </w:r>
      <w:r>
        <w:rPr>
          <w:spacing w:val="-3"/>
        </w:rPr>
        <w:t xml:space="preserve"> </w:t>
      </w:r>
      <w:r>
        <w:t>given</w:t>
      </w:r>
      <w:r>
        <w:rPr>
          <w:spacing w:val="-1"/>
        </w:rPr>
        <w:t xml:space="preserve"> </w:t>
      </w:r>
      <w:r>
        <w:t>by</w:t>
      </w:r>
      <w:r>
        <w:rPr>
          <w:spacing w:val="-3"/>
        </w:rPr>
        <w:t xml:space="preserve"> </w:t>
      </w:r>
      <w:r>
        <w:t>your</w:t>
      </w:r>
      <w:r>
        <w:rPr>
          <w:spacing w:val="-3"/>
        </w:rPr>
        <w:t xml:space="preserve"> </w:t>
      </w:r>
      <w:r>
        <w:t>tutor.</w:t>
      </w:r>
      <w:r>
        <w:rPr>
          <w:spacing w:val="-4"/>
        </w:rPr>
        <w:t xml:space="preserve"> </w:t>
      </w:r>
      <w:r>
        <w:t>All</w:t>
      </w:r>
      <w:r>
        <w:rPr>
          <w:spacing w:val="-3"/>
        </w:rPr>
        <w:t xml:space="preserve"> </w:t>
      </w:r>
      <w:r>
        <w:t>students</w:t>
      </w:r>
      <w:r>
        <w:rPr>
          <w:spacing w:val="-2"/>
        </w:rPr>
        <w:t xml:space="preserve"> </w:t>
      </w:r>
      <w:r>
        <w:t xml:space="preserve">will be given constructive feedback providing them with the opportunity to reflect on their performance for future assignments. The feedback on all assessments will be available to the </w:t>
      </w:r>
      <w:proofErr w:type="gramStart"/>
      <w:r>
        <w:t>student</w:t>
      </w:r>
      <w:proofErr w:type="gramEnd"/>
      <w:r>
        <w:t xml:space="preserve"> within 3 weeks after the submission date.</w:t>
      </w:r>
    </w:p>
    <w:p w14:paraId="5C0BA338" w14:textId="77777777" w:rsidR="00A752C2" w:rsidRDefault="00A752C2" w:rsidP="00447AE1">
      <w:pPr>
        <w:pStyle w:val="BodyText"/>
      </w:pPr>
    </w:p>
    <w:p w14:paraId="458181C5" w14:textId="77777777" w:rsidR="00A752C2" w:rsidRDefault="00A752C2" w:rsidP="00D96686">
      <w:pPr>
        <w:pStyle w:val="BodyText"/>
        <w:ind w:left="320" w:right="608"/>
      </w:pPr>
      <w:r>
        <w:t>Please</w:t>
      </w:r>
      <w:r>
        <w:rPr>
          <w:spacing w:val="-2"/>
        </w:rPr>
        <w:t xml:space="preserve"> </w:t>
      </w:r>
      <w:r>
        <w:t>note</w:t>
      </w:r>
      <w:r>
        <w:rPr>
          <w:spacing w:val="-4"/>
        </w:rPr>
        <w:t xml:space="preserve"> </w:t>
      </w:r>
      <w:r>
        <w:t>that</w:t>
      </w:r>
      <w:r>
        <w:rPr>
          <w:spacing w:val="-3"/>
        </w:rPr>
        <w:t xml:space="preserve"> </w:t>
      </w:r>
      <w:r>
        <w:t>all</w:t>
      </w:r>
      <w:r>
        <w:rPr>
          <w:spacing w:val="-2"/>
        </w:rPr>
        <w:t xml:space="preserve"> </w:t>
      </w:r>
      <w:r>
        <w:t>grades</w:t>
      </w:r>
      <w:r>
        <w:rPr>
          <w:spacing w:val="-2"/>
        </w:rPr>
        <w:t xml:space="preserve"> </w:t>
      </w:r>
      <w:r>
        <w:t>are</w:t>
      </w:r>
      <w:r>
        <w:rPr>
          <w:spacing w:val="-4"/>
        </w:rPr>
        <w:t xml:space="preserve"> </w:t>
      </w:r>
      <w:r>
        <w:t>provisional</w:t>
      </w:r>
      <w:r>
        <w:rPr>
          <w:spacing w:val="-3"/>
        </w:rPr>
        <w:t xml:space="preserve"> </w:t>
      </w:r>
      <w:r>
        <w:t>until</w:t>
      </w:r>
      <w:r>
        <w:rPr>
          <w:spacing w:val="-2"/>
        </w:rPr>
        <w:t xml:space="preserve"> </w:t>
      </w:r>
      <w:r>
        <w:t>confirmed</w:t>
      </w:r>
      <w:r>
        <w:rPr>
          <w:spacing w:val="-4"/>
        </w:rPr>
        <w:t xml:space="preserve"> </w:t>
      </w:r>
      <w:r>
        <w:t>and</w:t>
      </w:r>
      <w:r>
        <w:rPr>
          <w:spacing w:val="-2"/>
        </w:rPr>
        <w:t xml:space="preserve"> </w:t>
      </w:r>
      <w:r>
        <w:t>published</w:t>
      </w:r>
      <w:r>
        <w:rPr>
          <w:spacing w:val="-4"/>
        </w:rPr>
        <w:t xml:space="preserve"> </w:t>
      </w:r>
      <w:r>
        <w:t>by</w:t>
      </w:r>
      <w:r>
        <w:rPr>
          <w:spacing w:val="-2"/>
        </w:rPr>
        <w:t xml:space="preserve"> </w:t>
      </w:r>
      <w:r>
        <w:t>the</w:t>
      </w:r>
      <w:r>
        <w:rPr>
          <w:spacing w:val="-4"/>
        </w:rPr>
        <w:t xml:space="preserve"> </w:t>
      </w:r>
      <w:r>
        <w:t xml:space="preserve">Assessment </w:t>
      </w:r>
      <w:r>
        <w:rPr>
          <w:spacing w:val="-2"/>
        </w:rPr>
        <w:t>Board.</w:t>
      </w:r>
    </w:p>
    <w:p w14:paraId="30B1AC5D" w14:textId="77777777" w:rsidR="00A752C2" w:rsidRDefault="00A752C2" w:rsidP="00C63E95">
      <w:pPr>
        <w:ind w:left="10"/>
      </w:pPr>
    </w:p>
    <w:p w14:paraId="6B6B5028" w14:textId="77777777" w:rsidR="00C63E95" w:rsidRDefault="00C63E95" w:rsidP="00C63E95">
      <w:pPr>
        <w:spacing w:after="133" w:line="259" w:lineRule="auto"/>
      </w:pPr>
      <w:r>
        <w:t xml:space="preserve"> </w:t>
      </w:r>
    </w:p>
    <w:p w14:paraId="0EEF0D03" w14:textId="77777777" w:rsidR="00C63E95" w:rsidRDefault="00C63E95" w:rsidP="00C63E95">
      <w:pPr>
        <w:spacing w:line="259" w:lineRule="auto"/>
      </w:pPr>
      <w:r>
        <w:rPr>
          <w:rFonts w:ascii="Calibri" w:eastAsia="Calibri" w:hAnsi="Calibri" w:cs="Calibri"/>
          <w:b/>
          <w:sz w:val="24"/>
        </w:rPr>
        <w:t xml:space="preserve"> </w:t>
      </w:r>
      <w:r>
        <w:rPr>
          <w:rFonts w:ascii="Calibri" w:eastAsia="Calibri" w:hAnsi="Calibri" w:cs="Calibri"/>
          <w:b/>
          <w:sz w:val="24"/>
        </w:rPr>
        <w:tab/>
        <w:t xml:space="preserve"> </w:t>
      </w:r>
    </w:p>
    <w:p w14:paraId="03D2F6F2" w14:textId="77777777" w:rsidR="00C63E95" w:rsidRDefault="00C63E95" w:rsidP="00C63E95">
      <w:pPr>
        <w:sectPr w:rsidR="00C63E95" w:rsidSect="00C63E95">
          <w:footerReference w:type="even" r:id="rId17"/>
          <w:footerReference w:type="default" r:id="rId18"/>
          <w:footerReference w:type="first" r:id="rId19"/>
          <w:pgSz w:w="12240" w:h="15840"/>
          <w:pgMar w:top="1291" w:right="1434" w:bottom="1192" w:left="1440" w:header="720" w:footer="565" w:gutter="0"/>
          <w:cols w:space="720"/>
        </w:sectPr>
      </w:pPr>
    </w:p>
    <w:p w14:paraId="4F5866FF" w14:textId="77777777" w:rsidR="00C63E95" w:rsidRPr="00D96686" w:rsidRDefault="00C63E95" w:rsidP="00F629EA">
      <w:pPr>
        <w:pStyle w:val="Heading3"/>
        <w:spacing w:before="1"/>
        <w:rPr>
          <w:rFonts w:ascii="Arial" w:hAnsi="Arial" w:cs="Arial"/>
          <w:color w:val="2E5395"/>
        </w:rPr>
      </w:pPr>
      <w:bookmarkStart w:id="22" w:name="_Toc237617716"/>
      <w:r w:rsidRPr="00D96686">
        <w:rPr>
          <w:rFonts w:ascii="Arial" w:hAnsi="Arial" w:cs="Arial"/>
          <w:color w:val="2E5395"/>
        </w:rPr>
        <w:lastRenderedPageBreak/>
        <w:t>Methods of Assessment (including weighting of components)</w:t>
      </w:r>
      <w:bookmarkEnd w:id="22"/>
      <w:r w:rsidRPr="00D96686">
        <w:rPr>
          <w:rFonts w:ascii="Arial" w:hAnsi="Arial" w:cs="Arial"/>
          <w:color w:val="2E5395"/>
        </w:rPr>
        <w:t xml:space="preserve"> </w:t>
      </w:r>
    </w:p>
    <w:p w14:paraId="0D74309D" w14:textId="24A910DF" w:rsidR="00C63E95" w:rsidRDefault="00C63E95" w:rsidP="00B31A21">
      <w:pPr>
        <w:ind w:left="345"/>
      </w:pPr>
      <w:r>
        <w:t xml:space="preserve">Learners must achieve a minimum of 120 credits on their </w:t>
      </w:r>
      <w:proofErr w:type="spellStart"/>
      <w:r>
        <w:t>programme</w:t>
      </w:r>
      <w:proofErr w:type="spellEnd"/>
      <w:r>
        <w:t xml:space="preserve"> of learning to be awarded BTEC level 4 HNC award. </w:t>
      </w:r>
    </w:p>
    <w:p w14:paraId="3D79A0B2" w14:textId="77777777" w:rsidR="00C63E95" w:rsidRDefault="00C63E95" w:rsidP="00B31A21">
      <w:pPr>
        <w:ind w:left="345"/>
      </w:pPr>
      <w:r>
        <w:t xml:space="preserve">The assessment is criterion referenced and this assesses the learners against published learning outcomes and assessment criteria. </w:t>
      </w:r>
    </w:p>
    <w:p w14:paraId="7E16A633" w14:textId="77777777" w:rsidR="00C63E95" w:rsidRDefault="00C63E95" w:rsidP="00B31A21">
      <w:pPr>
        <w:spacing w:after="154"/>
        <w:ind w:left="345"/>
      </w:pPr>
      <w:r>
        <w:t xml:space="preserve">All units are individually graded as Pass, Merit or Distinction. </w:t>
      </w:r>
    </w:p>
    <w:p w14:paraId="45F2F50D" w14:textId="5773D78D" w:rsidR="00C63E95" w:rsidRPr="00A00371" w:rsidRDefault="00C63E95">
      <w:pPr>
        <w:widowControl/>
        <w:numPr>
          <w:ilvl w:val="0"/>
          <w:numId w:val="11"/>
        </w:numPr>
        <w:autoSpaceDE/>
        <w:autoSpaceDN/>
        <w:spacing w:after="156" w:line="249" w:lineRule="auto"/>
        <w:ind w:left="693"/>
      </w:pPr>
      <w:r w:rsidRPr="00A00371">
        <w:rPr>
          <w:rFonts w:eastAsia="Calibri"/>
          <w:b/>
          <w:i/>
          <w:u w:val="single" w:color="000000"/>
        </w:rPr>
        <w:t>To achieve a Pass</w:t>
      </w:r>
      <w:r w:rsidRPr="00A00371">
        <w:rPr>
          <w:rFonts w:eastAsia="Calibri"/>
          <w:b/>
          <w:i/>
        </w:rPr>
        <w:t xml:space="preserve">, </w:t>
      </w:r>
      <w:r w:rsidRPr="003A2F3E">
        <w:rPr>
          <w:rFonts w:eastAsia="Calibri"/>
          <w:bCs/>
          <w:iCs/>
        </w:rPr>
        <w:t xml:space="preserve">a learner must have satisfied </w:t>
      </w:r>
      <w:r w:rsidRPr="003A2F3E">
        <w:rPr>
          <w:rFonts w:eastAsia="Calibri"/>
          <w:b/>
          <w:i/>
        </w:rPr>
        <w:t>all</w:t>
      </w:r>
      <w:r w:rsidRPr="003A2F3E">
        <w:rPr>
          <w:rFonts w:eastAsia="Calibri"/>
          <w:bCs/>
          <w:iCs/>
        </w:rPr>
        <w:t xml:space="preserve"> the Pass criteria for the</w:t>
      </w:r>
      <w:r w:rsidR="003A2F3E" w:rsidRPr="003A2F3E">
        <w:rPr>
          <w:rFonts w:eastAsia="Calibri"/>
          <w:bCs/>
          <w:iCs/>
        </w:rPr>
        <w:t xml:space="preserve"> </w:t>
      </w:r>
      <w:r w:rsidRPr="003A2F3E">
        <w:rPr>
          <w:rFonts w:eastAsia="Calibri"/>
          <w:bCs/>
          <w:iCs/>
        </w:rPr>
        <w:t xml:space="preserve"> </w:t>
      </w:r>
      <w:r w:rsidR="003A2F3E" w:rsidRPr="003A2F3E">
        <w:rPr>
          <w:rFonts w:eastAsia="Calibri"/>
          <w:bCs/>
          <w:iCs/>
        </w:rPr>
        <w:t xml:space="preserve">   </w:t>
      </w:r>
      <w:r w:rsidRPr="003A2F3E">
        <w:rPr>
          <w:rFonts w:eastAsia="Calibri"/>
          <w:bCs/>
          <w:iCs/>
        </w:rPr>
        <w:t>learning outcomes, showing coverage of the unit content and therefore attainment at Level 4 of the national framework for HNC.</w:t>
      </w:r>
      <w:r w:rsidRPr="00A00371">
        <w:rPr>
          <w:rFonts w:eastAsia="Calibri"/>
          <w:b/>
          <w:i/>
        </w:rPr>
        <w:t xml:space="preserve"> </w:t>
      </w:r>
    </w:p>
    <w:p w14:paraId="14AFDDC0" w14:textId="77777777" w:rsidR="00C63E95" w:rsidRPr="00A00371" w:rsidRDefault="00C63E95">
      <w:pPr>
        <w:widowControl/>
        <w:numPr>
          <w:ilvl w:val="0"/>
          <w:numId w:val="11"/>
        </w:numPr>
        <w:autoSpaceDE/>
        <w:autoSpaceDN/>
        <w:spacing w:after="156" w:line="249" w:lineRule="auto"/>
        <w:ind w:left="693"/>
      </w:pPr>
      <w:r w:rsidRPr="00A00371">
        <w:rPr>
          <w:rFonts w:eastAsia="Calibri"/>
          <w:b/>
          <w:i/>
          <w:u w:val="single" w:color="000000"/>
        </w:rPr>
        <w:t>To achieve a Merit</w:t>
      </w:r>
      <w:r w:rsidRPr="00A00371">
        <w:rPr>
          <w:rFonts w:eastAsia="Calibri"/>
          <w:b/>
          <w:i/>
        </w:rPr>
        <w:t xml:space="preserve">, </w:t>
      </w:r>
      <w:r w:rsidRPr="003A2F3E">
        <w:rPr>
          <w:rFonts w:eastAsia="Calibri"/>
          <w:bCs/>
          <w:iCs/>
        </w:rPr>
        <w:t xml:space="preserve">a learner must have satisfied </w:t>
      </w:r>
      <w:r w:rsidRPr="003A2F3E">
        <w:rPr>
          <w:rFonts w:eastAsia="Calibri"/>
          <w:b/>
          <w:i/>
        </w:rPr>
        <w:t>all</w:t>
      </w:r>
      <w:r w:rsidRPr="003A2F3E">
        <w:rPr>
          <w:rFonts w:eastAsia="Calibri"/>
          <w:bCs/>
          <w:iCs/>
        </w:rPr>
        <w:t xml:space="preserve"> the Merit criteria (and therefore the Pass criteria) through high performance in each learning outcome.</w:t>
      </w:r>
      <w:r w:rsidRPr="00A00371">
        <w:rPr>
          <w:rFonts w:eastAsia="Calibri"/>
          <w:b/>
          <w:i/>
        </w:rPr>
        <w:t xml:space="preserve"> </w:t>
      </w:r>
    </w:p>
    <w:p w14:paraId="39DAC30D" w14:textId="77777777" w:rsidR="00C63E95" w:rsidRPr="003A2F3E" w:rsidRDefault="00C63E95">
      <w:pPr>
        <w:widowControl/>
        <w:numPr>
          <w:ilvl w:val="0"/>
          <w:numId w:val="11"/>
        </w:numPr>
        <w:autoSpaceDE/>
        <w:autoSpaceDN/>
        <w:spacing w:after="111" w:line="249" w:lineRule="auto"/>
        <w:ind w:left="693"/>
        <w:rPr>
          <w:bCs/>
          <w:iCs/>
        </w:rPr>
      </w:pPr>
      <w:r w:rsidRPr="00A00371">
        <w:rPr>
          <w:rFonts w:eastAsia="Calibri"/>
          <w:b/>
          <w:i/>
          <w:u w:val="single" w:color="000000"/>
        </w:rPr>
        <w:t>To achieve a Distinction</w:t>
      </w:r>
      <w:r w:rsidRPr="00A00371">
        <w:rPr>
          <w:rFonts w:eastAsia="Calibri"/>
          <w:b/>
          <w:i/>
        </w:rPr>
        <w:t xml:space="preserve">, </w:t>
      </w:r>
      <w:r w:rsidRPr="003A2F3E">
        <w:rPr>
          <w:rFonts w:eastAsia="Calibri"/>
          <w:bCs/>
          <w:iCs/>
        </w:rPr>
        <w:t xml:space="preserve">a learner must have satisfied </w:t>
      </w:r>
      <w:r w:rsidRPr="003A2F3E">
        <w:rPr>
          <w:rFonts w:eastAsia="Calibri"/>
          <w:b/>
          <w:i/>
        </w:rPr>
        <w:t>all</w:t>
      </w:r>
      <w:r w:rsidRPr="003A2F3E">
        <w:rPr>
          <w:rFonts w:eastAsia="Calibri"/>
          <w:bCs/>
          <w:iCs/>
        </w:rPr>
        <w:t xml:space="preserve"> the Distinction criteria (and therefore the Pass and Merit criteria), and these define outstanding performance across the </w:t>
      </w:r>
      <w:proofErr w:type="gramStart"/>
      <w:r w:rsidRPr="003A2F3E">
        <w:rPr>
          <w:rFonts w:eastAsia="Calibri"/>
          <w:bCs/>
          <w:iCs/>
        </w:rPr>
        <w:t>unit as a whole</w:t>
      </w:r>
      <w:proofErr w:type="gramEnd"/>
      <w:r w:rsidRPr="003A2F3E">
        <w:rPr>
          <w:rFonts w:eastAsia="Calibri"/>
          <w:bCs/>
          <w:iCs/>
        </w:rPr>
        <w:t>.</w:t>
      </w:r>
      <w:r w:rsidRPr="003A2F3E">
        <w:rPr>
          <w:bCs/>
          <w:iCs/>
        </w:rPr>
        <w:t xml:space="preserve"> </w:t>
      </w:r>
    </w:p>
    <w:p w14:paraId="18799B53" w14:textId="77777777" w:rsidR="00C63E95" w:rsidRDefault="00C63E95" w:rsidP="00B31A21">
      <w:pPr>
        <w:spacing w:after="119" w:line="239" w:lineRule="auto"/>
        <w:ind w:left="330" w:right="-11"/>
        <w:jc w:val="both"/>
      </w:pPr>
      <w:r>
        <w:t xml:space="preserve">Learners are given detailed assignment briefs which cover the unit content, learning objectives supported </w:t>
      </w:r>
      <w:proofErr w:type="gramStart"/>
      <w:r>
        <w:t>with</w:t>
      </w:r>
      <w:proofErr w:type="gramEnd"/>
      <w:r>
        <w:t xml:space="preserve"> Unit content and a specific Scheme of Work. All the assessment material should be valid, reliable and fit for </w:t>
      </w:r>
      <w:proofErr w:type="gramStart"/>
      <w:r>
        <w:t>purpose</w:t>
      </w:r>
      <w:proofErr w:type="gramEnd"/>
      <w:r>
        <w:t xml:space="preserve">. </w:t>
      </w:r>
    </w:p>
    <w:p w14:paraId="5145C8F6" w14:textId="2C81DD60" w:rsidR="00C63E95" w:rsidRDefault="00C63E95" w:rsidP="00B31A21">
      <w:pPr>
        <w:ind w:left="345"/>
      </w:pPr>
      <w:r>
        <w:t>The assignment brief clearly specifies the mode of assessment, describing whether it is an individual task or a group task. The mode of assessment clearly describes what is expected. They are generally scenario based</w:t>
      </w:r>
      <w:r w:rsidR="005D1EF1">
        <w:t xml:space="preserve"> </w:t>
      </w:r>
      <w:r>
        <w:t xml:space="preserve">and comprise of presentations, independent research, </w:t>
      </w:r>
      <w:r w:rsidR="00DC65FF">
        <w:t>reports</w:t>
      </w:r>
      <w:r w:rsidR="00137BA0">
        <w:t>,</w:t>
      </w:r>
      <w:r>
        <w:t xml:space="preserve"> reflections and portfolio.  The learners need to address the deadlines and the instructions specified. The learners should be familiar with the assignment procedure and should see that they receive feedback for the submitted work. </w:t>
      </w:r>
    </w:p>
    <w:p w14:paraId="7D3B771B" w14:textId="77777777" w:rsidR="00C63E95" w:rsidRDefault="00C63E95" w:rsidP="00B31A21">
      <w:pPr>
        <w:ind w:left="345"/>
      </w:pPr>
      <w:r>
        <w:t xml:space="preserve">In case the learner does not meet the specified criteria, they will be asked to resubmit the assignment addressing the comments of the assessor. </w:t>
      </w:r>
    </w:p>
    <w:p w14:paraId="6D553CAB" w14:textId="77777777" w:rsidR="00C63E95" w:rsidRDefault="00C63E95" w:rsidP="00B31A21">
      <w:pPr>
        <w:ind w:left="345"/>
      </w:pPr>
      <w:r>
        <w:t xml:space="preserve">The grades are </w:t>
      </w:r>
      <w:proofErr w:type="spellStart"/>
      <w:r>
        <w:t>finalised</w:t>
      </w:r>
      <w:proofErr w:type="spellEnd"/>
      <w:r>
        <w:t xml:space="preserve"> only after internal verification and external approval. All the assessment outcomes are announced only after going through the Assessment Board. </w:t>
      </w:r>
    </w:p>
    <w:p w14:paraId="7A0561AE" w14:textId="77777777" w:rsidR="00C63E95" w:rsidRDefault="00C63E95" w:rsidP="00B31A21">
      <w:pPr>
        <w:spacing w:after="278"/>
        <w:ind w:left="345"/>
      </w:pPr>
      <w:r>
        <w:t xml:space="preserve">Learners must authenticate the evidence that they provide for assessment through signing a declaration stating that it is their own work. A learner declaration must state that: </w:t>
      </w:r>
    </w:p>
    <w:p w14:paraId="3B815044" w14:textId="77777777" w:rsidR="00C63E95" w:rsidRDefault="00C63E95">
      <w:pPr>
        <w:widowControl/>
        <w:numPr>
          <w:ilvl w:val="0"/>
          <w:numId w:val="12"/>
        </w:numPr>
        <w:autoSpaceDE/>
        <w:autoSpaceDN/>
        <w:spacing w:after="11" w:line="248" w:lineRule="auto"/>
      </w:pPr>
      <w:r>
        <w:t>Evidence submitted for the assignment is the learner</w:t>
      </w:r>
      <w:r>
        <w:rPr>
          <w:rFonts w:ascii="Calibri" w:eastAsia="Calibri" w:hAnsi="Calibri" w:cs="Calibri"/>
        </w:rPr>
        <w:t xml:space="preserve">’s </w:t>
      </w:r>
      <w:r w:rsidRPr="00137BA0">
        <w:rPr>
          <w:rFonts w:eastAsia="Calibri"/>
        </w:rPr>
        <w:t>own</w:t>
      </w:r>
      <w:r w:rsidRPr="00137BA0">
        <w:t>.</w:t>
      </w:r>
      <w:r>
        <w:t xml:space="preserve"> </w:t>
      </w:r>
    </w:p>
    <w:p w14:paraId="6AF10483" w14:textId="77777777" w:rsidR="00C63E95" w:rsidRDefault="00C63E95">
      <w:pPr>
        <w:widowControl/>
        <w:numPr>
          <w:ilvl w:val="0"/>
          <w:numId w:val="12"/>
        </w:numPr>
        <w:autoSpaceDE/>
        <w:autoSpaceDN/>
        <w:spacing w:after="83" w:line="248" w:lineRule="auto"/>
      </w:pPr>
      <w:r>
        <w:t xml:space="preserve">The learner understands that false declaration is a form of malpractice. </w:t>
      </w:r>
    </w:p>
    <w:p w14:paraId="6E0D1899" w14:textId="77777777" w:rsidR="00944461" w:rsidRDefault="00944461" w:rsidP="00944461">
      <w:pPr>
        <w:pStyle w:val="Heading2"/>
      </w:pPr>
      <w:r>
        <w:t xml:space="preserve">     </w:t>
      </w:r>
    </w:p>
    <w:p w14:paraId="06D4080D" w14:textId="24305A83" w:rsidR="00944461" w:rsidRPr="00D96686" w:rsidRDefault="00944461" w:rsidP="00944461">
      <w:pPr>
        <w:pStyle w:val="Heading2"/>
        <w:rPr>
          <w:rFonts w:ascii="Arial" w:hAnsi="Arial" w:cs="Arial"/>
        </w:rPr>
      </w:pPr>
      <w:bookmarkStart w:id="23" w:name="_Toc237617717"/>
      <w:r w:rsidRPr="00D96686">
        <w:rPr>
          <w:rFonts w:ascii="Arial" w:hAnsi="Arial" w:cs="Arial"/>
          <w:color w:val="2E5395"/>
        </w:rPr>
        <w:t>Referral</w:t>
      </w:r>
      <w:r w:rsidRPr="00D96686">
        <w:rPr>
          <w:rFonts w:ascii="Arial" w:hAnsi="Arial" w:cs="Arial"/>
          <w:color w:val="2E5395"/>
          <w:spacing w:val="-11"/>
        </w:rPr>
        <w:t xml:space="preserve"> </w:t>
      </w:r>
      <w:r w:rsidRPr="00D96686">
        <w:rPr>
          <w:rFonts w:ascii="Arial" w:hAnsi="Arial" w:cs="Arial"/>
          <w:color w:val="2E5395"/>
          <w:spacing w:val="-2"/>
        </w:rPr>
        <w:t>Procedures</w:t>
      </w:r>
      <w:bookmarkEnd w:id="23"/>
    </w:p>
    <w:p w14:paraId="0F459206" w14:textId="77777777" w:rsidR="00944461" w:rsidRDefault="00944461" w:rsidP="00944461">
      <w:pPr>
        <w:pStyle w:val="BodyText"/>
        <w:spacing w:before="7"/>
        <w:rPr>
          <w:rFonts w:ascii="Calibri Light"/>
          <w:sz w:val="26"/>
        </w:rPr>
      </w:pPr>
    </w:p>
    <w:p w14:paraId="7AFFA59A" w14:textId="77777777" w:rsidR="00944461" w:rsidRPr="00D96686" w:rsidRDefault="00944461" w:rsidP="00944461">
      <w:pPr>
        <w:pStyle w:val="Heading3"/>
        <w:rPr>
          <w:rFonts w:ascii="Arial" w:hAnsi="Arial" w:cs="Arial"/>
        </w:rPr>
      </w:pPr>
      <w:bookmarkStart w:id="24" w:name="_Toc237617718"/>
      <w:r w:rsidRPr="00D96686">
        <w:rPr>
          <w:rFonts w:ascii="Arial" w:hAnsi="Arial" w:cs="Arial"/>
          <w:color w:val="2E5395"/>
        </w:rPr>
        <w:t>What</w:t>
      </w:r>
      <w:r w:rsidRPr="00D96686">
        <w:rPr>
          <w:rFonts w:ascii="Arial" w:hAnsi="Arial" w:cs="Arial"/>
          <w:color w:val="2E5395"/>
          <w:spacing w:val="-6"/>
        </w:rPr>
        <w:t xml:space="preserve"> </w:t>
      </w:r>
      <w:r w:rsidRPr="00D96686">
        <w:rPr>
          <w:rFonts w:ascii="Arial" w:hAnsi="Arial" w:cs="Arial"/>
          <w:color w:val="2E5395"/>
        </w:rPr>
        <w:t>happens</w:t>
      </w:r>
      <w:r w:rsidRPr="00D96686">
        <w:rPr>
          <w:rFonts w:ascii="Arial" w:hAnsi="Arial" w:cs="Arial"/>
          <w:color w:val="2E5395"/>
          <w:spacing w:val="-4"/>
        </w:rPr>
        <w:t xml:space="preserve"> </w:t>
      </w:r>
      <w:r w:rsidRPr="00D96686">
        <w:rPr>
          <w:rFonts w:ascii="Arial" w:hAnsi="Arial" w:cs="Arial"/>
          <w:color w:val="2E5395"/>
        </w:rPr>
        <w:t>if</w:t>
      </w:r>
      <w:r w:rsidRPr="00D96686">
        <w:rPr>
          <w:rFonts w:ascii="Arial" w:hAnsi="Arial" w:cs="Arial"/>
          <w:color w:val="2E5395"/>
          <w:spacing w:val="-5"/>
        </w:rPr>
        <w:t xml:space="preserve"> </w:t>
      </w:r>
      <w:r w:rsidRPr="00D96686">
        <w:rPr>
          <w:rFonts w:ascii="Arial" w:hAnsi="Arial" w:cs="Arial"/>
          <w:color w:val="2E5395"/>
        </w:rPr>
        <w:t>you</w:t>
      </w:r>
      <w:r w:rsidRPr="00D96686">
        <w:rPr>
          <w:rFonts w:ascii="Arial" w:hAnsi="Arial" w:cs="Arial"/>
          <w:color w:val="2E5395"/>
          <w:spacing w:val="-6"/>
        </w:rPr>
        <w:t xml:space="preserve"> </w:t>
      </w:r>
      <w:r w:rsidRPr="00D96686">
        <w:rPr>
          <w:rFonts w:ascii="Arial" w:hAnsi="Arial" w:cs="Arial"/>
          <w:color w:val="2E5395"/>
        </w:rPr>
        <w:t>fail</w:t>
      </w:r>
      <w:r w:rsidRPr="00D96686">
        <w:rPr>
          <w:rFonts w:ascii="Arial" w:hAnsi="Arial" w:cs="Arial"/>
          <w:color w:val="2E5395"/>
          <w:spacing w:val="-5"/>
        </w:rPr>
        <w:t xml:space="preserve"> </w:t>
      </w:r>
      <w:r w:rsidRPr="00D96686">
        <w:rPr>
          <w:rFonts w:ascii="Arial" w:hAnsi="Arial" w:cs="Arial"/>
          <w:color w:val="2E5395"/>
          <w:spacing w:val="-2"/>
        </w:rPr>
        <w:t>modules?</w:t>
      </w:r>
      <w:bookmarkEnd w:id="24"/>
    </w:p>
    <w:p w14:paraId="3C80F257" w14:textId="77777777" w:rsidR="00944461" w:rsidRDefault="00944461" w:rsidP="00944461">
      <w:pPr>
        <w:pStyle w:val="BodyText"/>
        <w:spacing w:before="1"/>
        <w:ind w:left="320" w:right="608"/>
      </w:pPr>
      <w:r>
        <w:t>Failure</w:t>
      </w:r>
      <w:r>
        <w:rPr>
          <w:spacing w:val="-1"/>
        </w:rPr>
        <w:t xml:space="preserve"> </w:t>
      </w:r>
      <w:r>
        <w:t>to</w:t>
      </w:r>
      <w:r>
        <w:rPr>
          <w:spacing w:val="-4"/>
        </w:rPr>
        <w:t xml:space="preserve"> </w:t>
      </w:r>
      <w:r>
        <w:t>submit</w:t>
      </w:r>
      <w:r>
        <w:rPr>
          <w:spacing w:val="-3"/>
        </w:rPr>
        <w:t xml:space="preserve"> </w:t>
      </w:r>
      <w:r>
        <w:t>an</w:t>
      </w:r>
      <w:r>
        <w:rPr>
          <w:spacing w:val="-2"/>
        </w:rPr>
        <w:t xml:space="preserve"> </w:t>
      </w:r>
      <w:r>
        <w:t>assignment</w:t>
      </w:r>
      <w:r>
        <w:rPr>
          <w:spacing w:val="-3"/>
        </w:rPr>
        <w:t xml:space="preserve"> </w:t>
      </w:r>
      <w:r>
        <w:t>on</w:t>
      </w:r>
      <w:r>
        <w:rPr>
          <w:spacing w:val="-2"/>
        </w:rPr>
        <w:t xml:space="preserve"> </w:t>
      </w:r>
      <w:r>
        <w:t>or</w:t>
      </w:r>
      <w:r>
        <w:rPr>
          <w:spacing w:val="-1"/>
        </w:rPr>
        <w:t xml:space="preserve"> </w:t>
      </w:r>
      <w:r>
        <w:t>before</w:t>
      </w:r>
      <w:r>
        <w:rPr>
          <w:spacing w:val="-4"/>
        </w:rPr>
        <w:t xml:space="preserve"> </w:t>
      </w:r>
      <w:r>
        <w:t>a</w:t>
      </w:r>
      <w:r>
        <w:rPr>
          <w:spacing w:val="-2"/>
        </w:rPr>
        <w:t xml:space="preserve"> </w:t>
      </w:r>
      <w:r>
        <w:t>LATE</w:t>
      </w:r>
      <w:r>
        <w:rPr>
          <w:spacing w:val="-3"/>
        </w:rPr>
        <w:t xml:space="preserve"> </w:t>
      </w:r>
      <w:r>
        <w:t>submission</w:t>
      </w:r>
      <w:r>
        <w:rPr>
          <w:spacing w:val="-2"/>
        </w:rPr>
        <w:t xml:space="preserve"> </w:t>
      </w:r>
      <w:r>
        <w:t>deadline</w:t>
      </w:r>
      <w:r>
        <w:rPr>
          <w:spacing w:val="-2"/>
        </w:rPr>
        <w:t xml:space="preserve"> </w:t>
      </w:r>
      <w:r>
        <w:t>would</w:t>
      </w:r>
      <w:r>
        <w:rPr>
          <w:spacing w:val="-2"/>
        </w:rPr>
        <w:t xml:space="preserve"> </w:t>
      </w:r>
      <w:r>
        <w:t>result</w:t>
      </w:r>
      <w:r>
        <w:rPr>
          <w:spacing w:val="-3"/>
        </w:rPr>
        <w:t xml:space="preserve"> </w:t>
      </w:r>
      <w:r>
        <w:t>in</w:t>
      </w:r>
      <w:r>
        <w:rPr>
          <w:spacing w:val="-2"/>
        </w:rPr>
        <w:t xml:space="preserve"> </w:t>
      </w:r>
      <w:r>
        <w:t xml:space="preserve">a REFERRAL grade. Your tutor will provide feedback on your weaknesses so that you can improve your work and resubmit the task. If you do not submit work by the specified REFERRAL submission date, </w:t>
      </w:r>
      <w:r w:rsidRPr="003A2F3E">
        <w:rPr>
          <w:b/>
          <w:bCs/>
          <w:i/>
          <w:iCs/>
        </w:rPr>
        <w:t>no further extensions</w:t>
      </w:r>
      <w:r>
        <w:t xml:space="preserve"> will be allowed, and you will have to repeat the module.</w:t>
      </w:r>
    </w:p>
    <w:p w14:paraId="39DDD4F0" w14:textId="77777777" w:rsidR="00944461" w:rsidRDefault="00944461" w:rsidP="00944461">
      <w:pPr>
        <w:pStyle w:val="BodyText"/>
        <w:spacing w:before="10"/>
        <w:rPr>
          <w:sz w:val="21"/>
        </w:rPr>
      </w:pPr>
    </w:p>
    <w:p w14:paraId="1B376273" w14:textId="450F15EE" w:rsidR="00944461" w:rsidRDefault="00944461" w:rsidP="0025261F">
      <w:pPr>
        <w:pStyle w:val="BodyText"/>
        <w:ind w:left="320" w:right="679"/>
        <w:jc w:val="both"/>
        <w:sectPr w:rsidR="00944461" w:rsidSect="00944461">
          <w:pgSz w:w="11910" w:h="16840"/>
          <w:pgMar w:top="1400" w:right="820" w:bottom="280" w:left="1120" w:header="720" w:footer="720" w:gutter="0"/>
          <w:cols w:space="720"/>
        </w:sectPr>
      </w:pPr>
      <w:r>
        <w:t>You</w:t>
      </w:r>
      <w:r>
        <w:rPr>
          <w:spacing w:val="-2"/>
        </w:rPr>
        <w:t xml:space="preserve"> </w:t>
      </w:r>
      <w:r>
        <w:t>are</w:t>
      </w:r>
      <w:r>
        <w:rPr>
          <w:spacing w:val="-1"/>
        </w:rPr>
        <w:t xml:space="preserve"> </w:t>
      </w:r>
      <w:r>
        <w:t>allowed</w:t>
      </w:r>
      <w:r>
        <w:rPr>
          <w:spacing w:val="-2"/>
        </w:rPr>
        <w:t xml:space="preserve"> </w:t>
      </w:r>
      <w:r>
        <w:t>only</w:t>
      </w:r>
      <w:r>
        <w:rPr>
          <w:spacing w:val="-4"/>
        </w:rPr>
        <w:t xml:space="preserve"> </w:t>
      </w:r>
      <w:r>
        <w:t>ONE</w:t>
      </w:r>
      <w:r>
        <w:rPr>
          <w:spacing w:val="-2"/>
        </w:rPr>
        <w:t xml:space="preserve"> </w:t>
      </w:r>
      <w:r>
        <w:t>Attempt</w:t>
      </w:r>
      <w:r>
        <w:rPr>
          <w:spacing w:val="-5"/>
        </w:rPr>
        <w:t xml:space="preserve"> </w:t>
      </w:r>
      <w:r>
        <w:t>to</w:t>
      </w:r>
      <w:r>
        <w:rPr>
          <w:spacing w:val="-4"/>
        </w:rPr>
        <w:t xml:space="preserve"> </w:t>
      </w:r>
      <w:r>
        <w:t>re-submit</w:t>
      </w:r>
      <w:r>
        <w:rPr>
          <w:spacing w:val="-3"/>
        </w:rPr>
        <w:t xml:space="preserve"> </w:t>
      </w:r>
      <w:r>
        <w:t>the</w:t>
      </w:r>
      <w:r>
        <w:rPr>
          <w:spacing w:val="-2"/>
        </w:rPr>
        <w:t xml:space="preserve"> </w:t>
      </w:r>
      <w:r>
        <w:t>REFER</w:t>
      </w:r>
      <w:r>
        <w:rPr>
          <w:spacing w:val="-2"/>
        </w:rPr>
        <w:t xml:space="preserve"> </w:t>
      </w:r>
      <w:r>
        <w:t>element(s)</w:t>
      </w:r>
      <w:r>
        <w:rPr>
          <w:spacing w:val="-3"/>
        </w:rPr>
        <w:t xml:space="preserve"> </w:t>
      </w:r>
      <w:r>
        <w:t>of</w:t>
      </w:r>
      <w:r>
        <w:rPr>
          <w:spacing w:val="-3"/>
        </w:rPr>
        <w:t xml:space="preserve"> </w:t>
      </w:r>
      <w:r>
        <w:t>your</w:t>
      </w:r>
      <w:r>
        <w:rPr>
          <w:spacing w:val="-1"/>
        </w:rPr>
        <w:t xml:space="preserve"> </w:t>
      </w:r>
      <w:r>
        <w:t>work</w:t>
      </w:r>
      <w:r>
        <w:rPr>
          <w:spacing w:val="-3"/>
        </w:rPr>
        <w:t xml:space="preserve"> </w:t>
      </w:r>
      <w:r>
        <w:t>within</w:t>
      </w:r>
      <w:r>
        <w:rPr>
          <w:spacing w:val="-2"/>
        </w:rPr>
        <w:t xml:space="preserve"> </w:t>
      </w:r>
      <w:r>
        <w:t>a specified date. If</w:t>
      </w:r>
      <w:r>
        <w:rPr>
          <w:spacing w:val="-1"/>
        </w:rPr>
        <w:t xml:space="preserve"> </w:t>
      </w:r>
      <w:r>
        <w:t>a</w:t>
      </w:r>
      <w:r>
        <w:rPr>
          <w:spacing w:val="-2"/>
        </w:rPr>
        <w:t xml:space="preserve"> </w:t>
      </w:r>
      <w:r>
        <w:t>student</w:t>
      </w:r>
      <w:r>
        <w:rPr>
          <w:spacing w:val="-1"/>
        </w:rPr>
        <w:t xml:space="preserve"> </w:t>
      </w:r>
      <w:r>
        <w:t>fails in a Referral</w:t>
      </w:r>
      <w:r>
        <w:rPr>
          <w:spacing w:val="-1"/>
        </w:rPr>
        <w:t xml:space="preserve"> </w:t>
      </w:r>
      <w:r>
        <w:t>submission,</w:t>
      </w:r>
      <w:r>
        <w:rPr>
          <w:spacing w:val="-1"/>
        </w:rPr>
        <w:t xml:space="preserve"> </w:t>
      </w:r>
      <w:r>
        <w:t>then</w:t>
      </w:r>
      <w:r>
        <w:rPr>
          <w:spacing w:val="-2"/>
        </w:rPr>
        <w:t xml:space="preserve"> </w:t>
      </w:r>
      <w:r>
        <w:t>this</w:t>
      </w:r>
      <w:r>
        <w:rPr>
          <w:spacing w:val="-2"/>
        </w:rPr>
        <w:t xml:space="preserve"> </w:t>
      </w:r>
      <w:r>
        <w:t xml:space="preserve">module </w:t>
      </w:r>
      <w:proofErr w:type="gramStart"/>
      <w:r>
        <w:t>has</w:t>
      </w:r>
      <w:r>
        <w:rPr>
          <w:spacing w:val="-2"/>
        </w:rPr>
        <w:t xml:space="preserve"> </w:t>
      </w:r>
      <w:r>
        <w:t>to</w:t>
      </w:r>
      <w:proofErr w:type="gramEnd"/>
      <w:r>
        <w:t xml:space="preserve"> be</w:t>
      </w:r>
      <w:r>
        <w:rPr>
          <w:spacing w:val="-2"/>
        </w:rPr>
        <w:t xml:space="preserve"> </w:t>
      </w:r>
      <w:r>
        <w:t>retaken in another semester</w:t>
      </w:r>
    </w:p>
    <w:p w14:paraId="36C8A31B" w14:textId="77777777" w:rsidR="00944461" w:rsidRDefault="00944461" w:rsidP="00944461">
      <w:pPr>
        <w:pStyle w:val="BodyText"/>
        <w:spacing w:before="5"/>
        <w:rPr>
          <w:sz w:val="25"/>
        </w:rPr>
      </w:pPr>
    </w:p>
    <w:p w14:paraId="4A2607AB" w14:textId="77777777" w:rsidR="00944461" w:rsidRPr="00D96686" w:rsidRDefault="00944461" w:rsidP="00944461">
      <w:pPr>
        <w:pStyle w:val="Heading3"/>
        <w:rPr>
          <w:rFonts w:ascii="Arial" w:hAnsi="Arial" w:cs="Arial"/>
        </w:rPr>
      </w:pPr>
      <w:bookmarkStart w:id="25" w:name="_Toc237617719"/>
      <w:r w:rsidRPr="00D96686">
        <w:rPr>
          <w:rFonts w:ascii="Arial" w:hAnsi="Arial" w:cs="Arial"/>
          <w:color w:val="2E5395"/>
        </w:rPr>
        <w:t>Assessment</w:t>
      </w:r>
      <w:r w:rsidRPr="00D96686">
        <w:rPr>
          <w:rFonts w:ascii="Arial" w:hAnsi="Arial" w:cs="Arial"/>
          <w:color w:val="2E5395"/>
          <w:spacing w:val="-14"/>
        </w:rPr>
        <w:t xml:space="preserve"> </w:t>
      </w:r>
      <w:r w:rsidRPr="00D96686">
        <w:rPr>
          <w:rFonts w:ascii="Arial" w:hAnsi="Arial" w:cs="Arial"/>
          <w:color w:val="2E5395"/>
          <w:spacing w:val="-2"/>
        </w:rPr>
        <w:t>Boards</w:t>
      </w:r>
      <w:bookmarkEnd w:id="25"/>
    </w:p>
    <w:p w14:paraId="30010230" w14:textId="77777777" w:rsidR="00944461" w:rsidRDefault="00944461" w:rsidP="00944461">
      <w:pPr>
        <w:pStyle w:val="BodyText"/>
        <w:ind w:left="320" w:right="852"/>
        <w:jc w:val="both"/>
      </w:pPr>
      <w:r>
        <w:t>Assessment board</w:t>
      </w:r>
      <w:r>
        <w:rPr>
          <w:spacing w:val="-3"/>
        </w:rPr>
        <w:t xml:space="preserve"> </w:t>
      </w:r>
      <w:r>
        <w:t>meetings are</w:t>
      </w:r>
      <w:r>
        <w:rPr>
          <w:spacing w:val="-3"/>
        </w:rPr>
        <w:t xml:space="preserve"> </w:t>
      </w:r>
      <w:r>
        <w:t>held</w:t>
      </w:r>
      <w:r>
        <w:rPr>
          <w:spacing w:val="-1"/>
        </w:rPr>
        <w:t xml:space="preserve"> </w:t>
      </w:r>
      <w:r>
        <w:t>at</w:t>
      </w:r>
      <w:r>
        <w:rPr>
          <w:spacing w:val="-2"/>
        </w:rPr>
        <w:t xml:space="preserve"> </w:t>
      </w:r>
      <w:r>
        <w:t>the</w:t>
      </w:r>
      <w:r>
        <w:rPr>
          <w:spacing w:val="-1"/>
        </w:rPr>
        <w:t xml:space="preserve"> </w:t>
      </w:r>
      <w:r>
        <w:t>end</w:t>
      </w:r>
      <w:r>
        <w:rPr>
          <w:spacing w:val="-3"/>
        </w:rPr>
        <w:t xml:space="preserve"> </w:t>
      </w:r>
      <w:r>
        <w:t>of each teaching</w:t>
      </w:r>
      <w:r>
        <w:rPr>
          <w:spacing w:val="-1"/>
        </w:rPr>
        <w:t xml:space="preserve"> </w:t>
      </w:r>
      <w:r>
        <w:t>cycle</w:t>
      </w:r>
      <w:r>
        <w:rPr>
          <w:spacing w:val="-3"/>
        </w:rPr>
        <w:t xml:space="preserve"> </w:t>
      </w:r>
      <w:r>
        <w:t>(i.e.,</w:t>
      </w:r>
      <w:r>
        <w:rPr>
          <w:spacing w:val="-1"/>
        </w:rPr>
        <w:t xml:space="preserve"> </w:t>
      </w:r>
      <w:r>
        <w:t>February and August).</w:t>
      </w:r>
      <w:r>
        <w:rPr>
          <w:spacing w:val="-4"/>
        </w:rPr>
        <w:t xml:space="preserve"> </w:t>
      </w:r>
      <w:r>
        <w:t>A</w:t>
      </w:r>
      <w:r>
        <w:rPr>
          <w:spacing w:val="-3"/>
        </w:rPr>
        <w:t xml:space="preserve"> </w:t>
      </w:r>
      <w:r>
        <w:t>separate</w:t>
      </w:r>
      <w:r>
        <w:rPr>
          <w:spacing w:val="-5"/>
        </w:rPr>
        <w:t xml:space="preserve"> </w:t>
      </w:r>
      <w:r>
        <w:t>Assessment</w:t>
      </w:r>
      <w:r>
        <w:rPr>
          <w:spacing w:val="-4"/>
        </w:rPr>
        <w:t xml:space="preserve"> </w:t>
      </w:r>
      <w:r>
        <w:t>board</w:t>
      </w:r>
      <w:r>
        <w:rPr>
          <w:spacing w:val="-5"/>
        </w:rPr>
        <w:t xml:space="preserve"> </w:t>
      </w:r>
      <w:r>
        <w:t>will</w:t>
      </w:r>
      <w:r>
        <w:rPr>
          <w:spacing w:val="-3"/>
        </w:rPr>
        <w:t xml:space="preserve"> </w:t>
      </w:r>
      <w:r>
        <w:t>be</w:t>
      </w:r>
      <w:r>
        <w:rPr>
          <w:spacing w:val="-3"/>
        </w:rPr>
        <w:t xml:space="preserve"> </w:t>
      </w:r>
      <w:r>
        <w:t>held</w:t>
      </w:r>
      <w:r>
        <w:rPr>
          <w:spacing w:val="-3"/>
        </w:rPr>
        <w:t xml:space="preserve"> </w:t>
      </w:r>
      <w:r>
        <w:t>for</w:t>
      </w:r>
      <w:r>
        <w:rPr>
          <w:spacing w:val="-4"/>
        </w:rPr>
        <w:t xml:space="preserve"> </w:t>
      </w:r>
      <w:r>
        <w:t>Mitigating</w:t>
      </w:r>
      <w:r>
        <w:rPr>
          <w:spacing w:val="-3"/>
        </w:rPr>
        <w:t xml:space="preserve"> </w:t>
      </w:r>
      <w:r>
        <w:t>Circumstances</w:t>
      </w:r>
      <w:r>
        <w:rPr>
          <w:spacing w:val="-3"/>
        </w:rPr>
        <w:t xml:space="preserve"> </w:t>
      </w:r>
      <w:r>
        <w:t>and</w:t>
      </w:r>
      <w:r>
        <w:rPr>
          <w:spacing w:val="-3"/>
        </w:rPr>
        <w:t xml:space="preserve"> </w:t>
      </w:r>
      <w:r>
        <w:t xml:space="preserve">Referral </w:t>
      </w:r>
      <w:r>
        <w:rPr>
          <w:spacing w:val="-2"/>
        </w:rPr>
        <w:t>submissions.</w:t>
      </w:r>
    </w:p>
    <w:p w14:paraId="31BDC7D3" w14:textId="77777777" w:rsidR="00944461" w:rsidRDefault="00944461" w:rsidP="00944461">
      <w:pPr>
        <w:pStyle w:val="BodyText"/>
        <w:spacing w:before="2"/>
        <w:ind w:left="320" w:right="608"/>
      </w:pPr>
      <w:r>
        <w:t xml:space="preserve">The main purpose of an Assessment Board is to make recommendations on the grades achieved by students on the individual modules, consider any cases of </w:t>
      </w:r>
      <w:r w:rsidRPr="00AA5085">
        <w:rPr>
          <w:b/>
          <w:bCs/>
          <w:i/>
          <w:iCs/>
        </w:rPr>
        <w:t>academic offence such</w:t>
      </w:r>
      <w:r w:rsidRPr="00AA5085">
        <w:rPr>
          <w:b/>
          <w:bCs/>
          <w:i/>
          <w:iCs/>
          <w:spacing w:val="-2"/>
        </w:rPr>
        <w:t xml:space="preserve"> </w:t>
      </w:r>
      <w:r w:rsidRPr="00AA5085">
        <w:rPr>
          <w:b/>
          <w:bCs/>
          <w:i/>
          <w:iCs/>
        </w:rPr>
        <w:t>as</w:t>
      </w:r>
      <w:r w:rsidRPr="00AA5085">
        <w:rPr>
          <w:b/>
          <w:bCs/>
          <w:i/>
          <w:iCs/>
          <w:spacing w:val="-4"/>
        </w:rPr>
        <w:t xml:space="preserve"> </w:t>
      </w:r>
      <w:r w:rsidRPr="00AA5085">
        <w:rPr>
          <w:b/>
          <w:bCs/>
          <w:i/>
          <w:iCs/>
        </w:rPr>
        <w:t>cheating</w:t>
      </w:r>
      <w:r w:rsidRPr="00AA5085">
        <w:rPr>
          <w:b/>
          <w:bCs/>
          <w:i/>
          <w:iCs/>
          <w:spacing w:val="-4"/>
        </w:rPr>
        <w:t xml:space="preserve"> </w:t>
      </w:r>
      <w:r w:rsidRPr="00AA5085">
        <w:rPr>
          <w:b/>
          <w:bCs/>
          <w:i/>
          <w:iCs/>
        </w:rPr>
        <w:t>and</w:t>
      </w:r>
      <w:r w:rsidRPr="00AA5085">
        <w:rPr>
          <w:b/>
          <w:bCs/>
          <w:i/>
          <w:iCs/>
          <w:spacing w:val="-2"/>
        </w:rPr>
        <w:t xml:space="preserve"> </w:t>
      </w:r>
      <w:r w:rsidRPr="00AA5085">
        <w:rPr>
          <w:b/>
          <w:bCs/>
          <w:i/>
          <w:iCs/>
        </w:rPr>
        <w:t>plagiarism</w:t>
      </w:r>
      <w:r>
        <w:t>,</w:t>
      </w:r>
      <w:r>
        <w:rPr>
          <w:spacing w:val="-2"/>
        </w:rPr>
        <w:t xml:space="preserve"> </w:t>
      </w:r>
      <w:r>
        <w:t>discuss</w:t>
      </w:r>
      <w:r>
        <w:rPr>
          <w:spacing w:val="-4"/>
        </w:rPr>
        <w:t xml:space="preserve"> </w:t>
      </w:r>
      <w:r>
        <w:t>the</w:t>
      </w:r>
      <w:r>
        <w:rPr>
          <w:spacing w:val="-4"/>
        </w:rPr>
        <w:t xml:space="preserve"> </w:t>
      </w:r>
      <w:r>
        <w:t>awards</w:t>
      </w:r>
      <w:r>
        <w:rPr>
          <w:spacing w:val="-4"/>
        </w:rPr>
        <w:t xml:space="preserve"> </w:t>
      </w:r>
      <w:r>
        <w:t>to</w:t>
      </w:r>
      <w:r>
        <w:rPr>
          <w:spacing w:val="-2"/>
        </w:rPr>
        <w:t xml:space="preserve"> </w:t>
      </w:r>
      <w:r>
        <w:t>be</w:t>
      </w:r>
      <w:r>
        <w:rPr>
          <w:spacing w:val="-4"/>
        </w:rPr>
        <w:t xml:space="preserve"> </w:t>
      </w:r>
      <w:r>
        <w:t>made</w:t>
      </w:r>
      <w:r>
        <w:rPr>
          <w:spacing w:val="-6"/>
        </w:rPr>
        <w:t xml:space="preserve"> </w:t>
      </w:r>
      <w:r>
        <w:t>to</w:t>
      </w:r>
      <w:r>
        <w:rPr>
          <w:spacing w:val="-2"/>
        </w:rPr>
        <w:t xml:space="preserve"> </w:t>
      </w:r>
      <w:r>
        <w:t>students</w:t>
      </w:r>
      <w:r>
        <w:rPr>
          <w:spacing w:val="-1"/>
        </w:rPr>
        <w:t xml:space="preserve"> </w:t>
      </w:r>
      <w:r>
        <w:t>and</w:t>
      </w:r>
      <w:r>
        <w:rPr>
          <w:spacing w:val="-4"/>
        </w:rPr>
        <w:t xml:space="preserve"> </w:t>
      </w:r>
      <w:r>
        <w:t>consider referrals and deferrals if any.</w:t>
      </w:r>
    </w:p>
    <w:p w14:paraId="58A7C211" w14:textId="77777777" w:rsidR="00944461" w:rsidRDefault="00944461" w:rsidP="00944461">
      <w:pPr>
        <w:pStyle w:val="BodyText"/>
      </w:pPr>
    </w:p>
    <w:p w14:paraId="36CCECE7" w14:textId="77777777" w:rsidR="00944461" w:rsidRDefault="00944461" w:rsidP="00944461">
      <w:pPr>
        <w:pStyle w:val="BodyText"/>
        <w:spacing w:before="1"/>
        <w:ind w:left="320" w:right="608"/>
        <w:rPr>
          <w:spacing w:val="-2"/>
        </w:rPr>
      </w:pPr>
      <w:r>
        <w:t>Please</w:t>
      </w:r>
      <w:r>
        <w:rPr>
          <w:spacing w:val="-2"/>
        </w:rPr>
        <w:t xml:space="preserve"> </w:t>
      </w:r>
      <w:r>
        <w:t>note</w:t>
      </w:r>
      <w:r>
        <w:rPr>
          <w:spacing w:val="-4"/>
        </w:rPr>
        <w:t xml:space="preserve"> </w:t>
      </w:r>
      <w:r>
        <w:t>that</w:t>
      </w:r>
      <w:r>
        <w:rPr>
          <w:spacing w:val="-3"/>
        </w:rPr>
        <w:t xml:space="preserve"> </w:t>
      </w:r>
      <w:r>
        <w:t>all</w:t>
      </w:r>
      <w:r>
        <w:rPr>
          <w:spacing w:val="-2"/>
        </w:rPr>
        <w:t xml:space="preserve"> </w:t>
      </w:r>
      <w:r>
        <w:t>grades</w:t>
      </w:r>
      <w:r>
        <w:rPr>
          <w:spacing w:val="-2"/>
        </w:rPr>
        <w:t xml:space="preserve"> </w:t>
      </w:r>
      <w:r>
        <w:t>are</w:t>
      </w:r>
      <w:r>
        <w:rPr>
          <w:spacing w:val="-4"/>
        </w:rPr>
        <w:t xml:space="preserve"> </w:t>
      </w:r>
      <w:r>
        <w:t>provisional</w:t>
      </w:r>
      <w:r>
        <w:rPr>
          <w:spacing w:val="-3"/>
        </w:rPr>
        <w:t xml:space="preserve"> </w:t>
      </w:r>
      <w:r>
        <w:t>until</w:t>
      </w:r>
      <w:r>
        <w:rPr>
          <w:spacing w:val="-2"/>
        </w:rPr>
        <w:t xml:space="preserve"> </w:t>
      </w:r>
      <w:r>
        <w:t>confirmed</w:t>
      </w:r>
      <w:r>
        <w:rPr>
          <w:spacing w:val="-4"/>
        </w:rPr>
        <w:t xml:space="preserve"> </w:t>
      </w:r>
      <w:r>
        <w:t>and</w:t>
      </w:r>
      <w:r>
        <w:rPr>
          <w:spacing w:val="-2"/>
        </w:rPr>
        <w:t xml:space="preserve"> </w:t>
      </w:r>
      <w:r>
        <w:t>published</w:t>
      </w:r>
      <w:r>
        <w:rPr>
          <w:spacing w:val="-4"/>
        </w:rPr>
        <w:t xml:space="preserve"> </w:t>
      </w:r>
      <w:r>
        <w:t>by</w:t>
      </w:r>
      <w:r>
        <w:rPr>
          <w:spacing w:val="-2"/>
        </w:rPr>
        <w:t xml:space="preserve"> </w:t>
      </w:r>
      <w:r>
        <w:t>the</w:t>
      </w:r>
      <w:r>
        <w:rPr>
          <w:spacing w:val="-4"/>
        </w:rPr>
        <w:t xml:space="preserve"> </w:t>
      </w:r>
      <w:r>
        <w:t xml:space="preserve">Assessment </w:t>
      </w:r>
      <w:r>
        <w:rPr>
          <w:spacing w:val="-2"/>
        </w:rPr>
        <w:t>Board.</w:t>
      </w:r>
    </w:p>
    <w:p w14:paraId="50D30ADB" w14:textId="77777777" w:rsidR="00A14173" w:rsidRDefault="00A14173" w:rsidP="00944461">
      <w:pPr>
        <w:pStyle w:val="BodyText"/>
        <w:spacing w:before="1"/>
        <w:ind w:left="320" w:right="608"/>
        <w:rPr>
          <w:spacing w:val="-2"/>
        </w:rPr>
      </w:pPr>
    </w:p>
    <w:p w14:paraId="08A5DFEC" w14:textId="77777777" w:rsidR="00A14173" w:rsidRPr="00D96686" w:rsidRDefault="00A14173" w:rsidP="00A14173">
      <w:pPr>
        <w:pStyle w:val="Heading3"/>
        <w:rPr>
          <w:rFonts w:ascii="Arial" w:hAnsi="Arial" w:cs="Arial"/>
          <w:color w:val="2E5395"/>
        </w:rPr>
      </w:pPr>
      <w:bookmarkStart w:id="26" w:name="_Toc237617720"/>
      <w:r w:rsidRPr="00D96686">
        <w:rPr>
          <w:rFonts w:ascii="Arial" w:hAnsi="Arial" w:cs="Arial"/>
          <w:color w:val="2E5395"/>
        </w:rPr>
        <w:t>The Role of the External Examiner:</w:t>
      </w:r>
      <w:bookmarkEnd w:id="26"/>
      <w:r w:rsidRPr="00D96686">
        <w:rPr>
          <w:rFonts w:ascii="Arial" w:hAnsi="Arial" w:cs="Arial"/>
          <w:color w:val="2E5395"/>
        </w:rPr>
        <w:t xml:space="preserve"> </w:t>
      </w:r>
    </w:p>
    <w:p w14:paraId="5E8C2032" w14:textId="77777777" w:rsidR="00A14173" w:rsidRDefault="00A14173" w:rsidP="00A14173">
      <w:pPr>
        <w:spacing w:after="119" w:line="239" w:lineRule="auto"/>
        <w:ind w:left="320" w:right="-11"/>
        <w:jc w:val="both"/>
      </w:pPr>
      <w:r>
        <w:t xml:space="preserve">External examination is how Pearson checks that RCL is operating appropriate quality assurance and maintaining national standards for BTEC Higher Nationals </w:t>
      </w:r>
      <w:proofErr w:type="spellStart"/>
      <w:r>
        <w:t>programmes</w:t>
      </w:r>
      <w:proofErr w:type="spellEnd"/>
      <w:r>
        <w:t xml:space="preserve">. Pearson allocates an External Examiner (EE), who is a subject expert, to conduct sampling of assessment instruments and assessed learner work </w:t>
      </w:r>
      <w:proofErr w:type="gramStart"/>
      <w:r>
        <w:t>in order to</w:t>
      </w:r>
      <w:proofErr w:type="gramEnd"/>
      <w:r>
        <w:t xml:space="preserve"> provide judgments and feedback. External Examiners support in identifying good practice and areas for further development, giving guidance on how assessment can be improved. </w:t>
      </w:r>
    </w:p>
    <w:p w14:paraId="40BC1899" w14:textId="77777777" w:rsidR="00A14173" w:rsidRDefault="00A14173" w:rsidP="00A14173">
      <w:pPr>
        <w:ind w:left="335"/>
      </w:pPr>
      <w:r>
        <w:t xml:space="preserve">The External Examiner for this </w:t>
      </w:r>
      <w:proofErr w:type="spellStart"/>
      <w:r>
        <w:t>programme</w:t>
      </w:r>
      <w:proofErr w:type="spellEnd"/>
      <w:r>
        <w:t xml:space="preserve"> is: </w:t>
      </w:r>
    </w:p>
    <w:p w14:paraId="0B0877C8" w14:textId="77777777" w:rsidR="00A14173" w:rsidRDefault="00A14173" w:rsidP="00A14173">
      <w:pPr>
        <w:spacing w:after="95" w:line="259" w:lineRule="auto"/>
        <w:ind w:left="325"/>
      </w:pPr>
      <w:r>
        <w:t xml:space="preserve"> </w:t>
      </w:r>
    </w:p>
    <w:p w14:paraId="5EE7F119" w14:textId="77777777" w:rsidR="00A14173" w:rsidRDefault="00A14173" w:rsidP="00A14173">
      <w:pPr>
        <w:ind w:left="335"/>
      </w:pPr>
      <w:r>
        <w:t xml:space="preserve">Name: TBA  </w:t>
      </w:r>
    </w:p>
    <w:p w14:paraId="031923D4" w14:textId="77777777" w:rsidR="00A14173" w:rsidRDefault="00A14173" w:rsidP="00A14173">
      <w:pPr>
        <w:ind w:left="335"/>
      </w:pPr>
      <w:r>
        <w:t xml:space="preserve">Position: External Examiner. </w:t>
      </w:r>
    </w:p>
    <w:p w14:paraId="76802406" w14:textId="77777777" w:rsidR="00A14173" w:rsidRDefault="00A14173" w:rsidP="00A14173">
      <w:pPr>
        <w:spacing w:after="98" w:line="259" w:lineRule="auto"/>
        <w:ind w:left="325"/>
      </w:pPr>
      <w:r>
        <w:t xml:space="preserve"> </w:t>
      </w:r>
    </w:p>
    <w:p w14:paraId="2CF2FA3C" w14:textId="064AADCB" w:rsidR="00A14173" w:rsidRDefault="00A14173" w:rsidP="00A14173">
      <w:pPr>
        <w:spacing w:after="119" w:line="239" w:lineRule="auto"/>
        <w:ind w:left="320" w:right="-11"/>
        <w:jc w:val="both"/>
      </w:pPr>
      <w:r>
        <w:t xml:space="preserve">Please note that the External Examiner details are provided for information only. If learners have any comments or issues relating to their </w:t>
      </w:r>
      <w:proofErr w:type="spellStart"/>
      <w:r>
        <w:t>programme</w:t>
      </w:r>
      <w:proofErr w:type="spellEnd"/>
      <w:r>
        <w:t xml:space="preserve">, they should contact their </w:t>
      </w:r>
      <w:r w:rsidR="00697931">
        <w:t xml:space="preserve">Unit tutor or </w:t>
      </w:r>
      <w:proofErr w:type="spellStart"/>
      <w:r w:rsidR="00697931">
        <w:t>Programme</w:t>
      </w:r>
      <w:proofErr w:type="spellEnd"/>
      <w:r w:rsidR="00697931">
        <w:t xml:space="preserve"> leader</w:t>
      </w:r>
      <w:r>
        <w:t xml:space="preserve">. </w:t>
      </w:r>
    </w:p>
    <w:p w14:paraId="6EA934E1" w14:textId="77777777" w:rsidR="00944461" w:rsidRDefault="00944461" w:rsidP="00944461">
      <w:pPr>
        <w:pStyle w:val="BodyText"/>
        <w:spacing w:before="5"/>
        <w:rPr>
          <w:sz w:val="25"/>
        </w:rPr>
      </w:pPr>
    </w:p>
    <w:p w14:paraId="6C5E8935" w14:textId="055EA2A1" w:rsidR="00944461" w:rsidRPr="00D96686" w:rsidRDefault="00944461" w:rsidP="00944461">
      <w:pPr>
        <w:pStyle w:val="Heading3"/>
        <w:rPr>
          <w:rFonts w:ascii="Arial" w:hAnsi="Arial" w:cs="Arial"/>
        </w:rPr>
      </w:pPr>
      <w:bookmarkStart w:id="27" w:name="_Toc237617721"/>
      <w:r w:rsidRPr="00D96686">
        <w:rPr>
          <w:rFonts w:ascii="Arial" w:hAnsi="Arial" w:cs="Arial"/>
          <w:color w:val="2E5395"/>
        </w:rPr>
        <w:t>Appeals</w:t>
      </w:r>
      <w:r w:rsidRPr="00D96686">
        <w:rPr>
          <w:rFonts w:ascii="Arial" w:hAnsi="Arial" w:cs="Arial"/>
          <w:color w:val="2E5395"/>
          <w:spacing w:val="-10"/>
        </w:rPr>
        <w:t xml:space="preserve"> </w:t>
      </w:r>
      <w:r w:rsidRPr="00D96686">
        <w:rPr>
          <w:rFonts w:ascii="Arial" w:hAnsi="Arial" w:cs="Arial"/>
          <w:color w:val="2E5395"/>
          <w:spacing w:val="-2"/>
        </w:rPr>
        <w:t>Procedure</w:t>
      </w:r>
      <w:bookmarkEnd w:id="27"/>
    </w:p>
    <w:p w14:paraId="01C29EA2" w14:textId="77777777" w:rsidR="00944461" w:rsidRPr="0057589B" w:rsidRDefault="00944461" w:rsidP="00944461">
      <w:pPr>
        <w:pStyle w:val="BodyText"/>
        <w:ind w:left="320" w:right="608"/>
      </w:pPr>
      <w:r w:rsidRPr="0057589B">
        <w:t>A student who feels that, despite the above procedures, his/her work has been unfairly assessed,</w:t>
      </w:r>
      <w:r w:rsidRPr="0057589B">
        <w:rPr>
          <w:spacing w:val="-3"/>
        </w:rPr>
        <w:t xml:space="preserve"> </w:t>
      </w:r>
      <w:r w:rsidRPr="0057589B">
        <w:t>may</w:t>
      </w:r>
      <w:r w:rsidRPr="0057589B">
        <w:rPr>
          <w:spacing w:val="-1"/>
        </w:rPr>
        <w:t xml:space="preserve"> </w:t>
      </w:r>
      <w:r w:rsidRPr="0057589B">
        <w:t>submit</w:t>
      </w:r>
      <w:r w:rsidRPr="0057589B">
        <w:rPr>
          <w:spacing w:val="-3"/>
        </w:rPr>
        <w:t xml:space="preserve"> </w:t>
      </w:r>
      <w:r w:rsidRPr="0057589B">
        <w:t>a</w:t>
      </w:r>
      <w:r w:rsidRPr="0057589B">
        <w:rPr>
          <w:spacing w:val="-4"/>
        </w:rPr>
        <w:t xml:space="preserve"> </w:t>
      </w:r>
      <w:r w:rsidRPr="0057589B">
        <w:t>written</w:t>
      </w:r>
      <w:r w:rsidRPr="0057589B">
        <w:rPr>
          <w:spacing w:val="-4"/>
        </w:rPr>
        <w:t xml:space="preserve"> </w:t>
      </w:r>
      <w:r w:rsidRPr="0057589B">
        <w:t>appeal</w:t>
      </w:r>
      <w:r w:rsidRPr="0057589B">
        <w:rPr>
          <w:spacing w:val="-3"/>
        </w:rPr>
        <w:t xml:space="preserve"> </w:t>
      </w:r>
      <w:r w:rsidRPr="0057589B">
        <w:t>to</w:t>
      </w:r>
      <w:r w:rsidRPr="0057589B">
        <w:rPr>
          <w:spacing w:val="-4"/>
        </w:rPr>
        <w:t xml:space="preserve"> </w:t>
      </w:r>
      <w:r w:rsidRPr="0057589B">
        <w:t>the</w:t>
      </w:r>
      <w:r w:rsidRPr="0057589B">
        <w:rPr>
          <w:spacing w:val="-4"/>
        </w:rPr>
        <w:t xml:space="preserve"> </w:t>
      </w:r>
      <w:r w:rsidRPr="0057589B">
        <w:t>Academic</w:t>
      </w:r>
      <w:r w:rsidRPr="0057589B">
        <w:rPr>
          <w:spacing w:val="-1"/>
        </w:rPr>
        <w:t xml:space="preserve"> </w:t>
      </w:r>
      <w:proofErr w:type="spellStart"/>
      <w:r w:rsidRPr="0057589B">
        <w:t>Programme</w:t>
      </w:r>
      <w:proofErr w:type="spellEnd"/>
      <w:r w:rsidRPr="0057589B">
        <w:rPr>
          <w:spacing w:val="-4"/>
        </w:rPr>
        <w:t xml:space="preserve"> </w:t>
      </w:r>
      <w:proofErr w:type="gramStart"/>
      <w:r w:rsidRPr="0057589B">
        <w:t>Leader</w:t>
      </w:r>
      <w:proofErr w:type="gramEnd"/>
      <w:r w:rsidRPr="0057589B">
        <w:rPr>
          <w:spacing w:val="-1"/>
        </w:rPr>
        <w:t xml:space="preserve"> </w:t>
      </w:r>
      <w:r w:rsidRPr="0057589B">
        <w:t>setting</w:t>
      </w:r>
      <w:r w:rsidRPr="0057589B">
        <w:rPr>
          <w:spacing w:val="-2"/>
        </w:rPr>
        <w:t xml:space="preserve"> </w:t>
      </w:r>
      <w:r w:rsidRPr="0057589B">
        <w:t>out</w:t>
      </w:r>
      <w:r w:rsidRPr="0057589B">
        <w:rPr>
          <w:spacing w:val="-3"/>
        </w:rPr>
        <w:t xml:space="preserve"> </w:t>
      </w:r>
      <w:r w:rsidRPr="0057589B">
        <w:t xml:space="preserve">in </w:t>
      </w:r>
      <w:proofErr w:type="gramStart"/>
      <w:r w:rsidRPr="0057589B">
        <w:t>detail,</w:t>
      </w:r>
      <w:proofErr w:type="gramEnd"/>
      <w:r w:rsidRPr="0057589B">
        <w:t xml:space="preserve"> the nature of their discontent.</w:t>
      </w:r>
    </w:p>
    <w:p w14:paraId="224C6161" w14:textId="77777777" w:rsidR="00944461" w:rsidRPr="0057589B" w:rsidRDefault="00944461" w:rsidP="00944461">
      <w:pPr>
        <w:pStyle w:val="BodyText"/>
        <w:ind w:left="320" w:right="620"/>
      </w:pPr>
      <w:r w:rsidRPr="0057589B">
        <w:t>An</w:t>
      </w:r>
      <w:r w:rsidRPr="0057589B">
        <w:rPr>
          <w:spacing w:val="-2"/>
        </w:rPr>
        <w:t xml:space="preserve"> </w:t>
      </w:r>
      <w:r w:rsidRPr="0057589B">
        <w:t>appeal</w:t>
      </w:r>
      <w:r w:rsidRPr="0057589B">
        <w:rPr>
          <w:spacing w:val="-3"/>
        </w:rPr>
        <w:t xml:space="preserve"> </w:t>
      </w:r>
      <w:r w:rsidRPr="0057589B">
        <w:t>must</w:t>
      </w:r>
      <w:r w:rsidRPr="0057589B">
        <w:rPr>
          <w:spacing w:val="-3"/>
        </w:rPr>
        <w:t xml:space="preserve"> </w:t>
      </w:r>
      <w:r w:rsidRPr="0057589B">
        <w:t>be</w:t>
      </w:r>
      <w:r w:rsidRPr="0057589B">
        <w:rPr>
          <w:spacing w:val="-4"/>
        </w:rPr>
        <w:t xml:space="preserve"> </w:t>
      </w:r>
      <w:r w:rsidRPr="0057589B">
        <w:t>received</w:t>
      </w:r>
      <w:r w:rsidRPr="0057589B">
        <w:rPr>
          <w:spacing w:val="-2"/>
        </w:rPr>
        <w:t xml:space="preserve"> </w:t>
      </w:r>
      <w:r w:rsidRPr="0057589B">
        <w:t>within</w:t>
      </w:r>
      <w:r w:rsidRPr="0057589B">
        <w:rPr>
          <w:spacing w:val="-2"/>
        </w:rPr>
        <w:t xml:space="preserve"> </w:t>
      </w:r>
      <w:r w:rsidRPr="0057589B">
        <w:t>2</w:t>
      </w:r>
      <w:r w:rsidRPr="0057589B">
        <w:rPr>
          <w:spacing w:val="-1"/>
        </w:rPr>
        <w:t xml:space="preserve"> </w:t>
      </w:r>
      <w:r w:rsidRPr="0057589B">
        <w:t>weeks</w:t>
      </w:r>
      <w:r w:rsidRPr="0057589B">
        <w:rPr>
          <w:spacing w:val="-1"/>
        </w:rPr>
        <w:t xml:space="preserve"> </w:t>
      </w:r>
      <w:r w:rsidRPr="0057589B">
        <w:t>of</w:t>
      </w:r>
      <w:r w:rsidRPr="0057589B">
        <w:rPr>
          <w:spacing w:val="-3"/>
        </w:rPr>
        <w:t xml:space="preserve"> </w:t>
      </w:r>
      <w:r w:rsidRPr="0057589B">
        <w:t>the</w:t>
      </w:r>
      <w:r w:rsidRPr="0057589B">
        <w:rPr>
          <w:spacing w:val="-2"/>
        </w:rPr>
        <w:t xml:space="preserve"> </w:t>
      </w:r>
      <w:r w:rsidRPr="0057589B">
        <w:t>publication</w:t>
      </w:r>
      <w:r w:rsidRPr="0057589B">
        <w:rPr>
          <w:spacing w:val="-2"/>
        </w:rPr>
        <w:t xml:space="preserve"> </w:t>
      </w:r>
      <w:r w:rsidRPr="0057589B">
        <w:t>of</w:t>
      </w:r>
      <w:r w:rsidRPr="0057589B">
        <w:rPr>
          <w:spacing w:val="-2"/>
        </w:rPr>
        <w:t xml:space="preserve"> </w:t>
      </w:r>
      <w:r w:rsidRPr="0057589B">
        <w:t>the</w:t>
      </w:r>
      <w:r w:rsidRPr="0057589B">
        <w:rPr>
          <w:spacing w:val="-4"/>
        </w:rPr>
        <w:t xml:space="preserve"> </w:t>
      </w:r>
      <w:proofErr w:type="gramStart"/>
      <w:r w:rsidRPr="0057589B">
        <w:t>final</w:t>
      </w:r>
      <w:r w:rsidRPr="0057589B">
        <w:rPr>
          <w:spacing w:val="-5"/>
        </w:rPr>
        <w:t xml:space="preserve"> </w:t>
      </w:r>
      <w:r w:rsidRPr="0057589B">
        <w:t>results</w:t>
      </w:r>
      <w:proofErr w:type="gramEnd"/>
      <w:r w:rsidRPr="0057589B">
        <w:t>. We</w:t>
      </w:r>
      <w:r w:rsidRPr="0057589B">
        <w:rPr>
          <w:spacing w:val="-4"/>
        </w:rPr>
        <w:t xml:space="preserve"> </w:t>
      </w:r>
      <w:r w:rsidRPr="0057589B">
        <w:t>will</w:t>
      </w:r>
      <w:r w:rsidRPr="0057589B">
        <w:rPr>
          <w:spacing w:val="-2"/>
        </w:rPr>
        <w:t xml:space="preserve"> </w:t>
      </w:r>
      <w:r w:rsidRPr="0057589B">
        <w:t>aim to resolve an academic appeal within 4 weeks of receipt of</w:t>
      </w:r>
      <w:r w:rsidRPr="0057589B">
        <w:rPr>
          <w:spacing w:val="-1"/>
        </w:rPr>
        <w:t xml:space="preserve"> </w:t>
      </w:r>
      <w:r w:rsidRPr="0057589B">
        <w:t>the form or otherwise inform you of any possible delay.</w:t>
      </w:r>
    </w:p>
    <w:p w14:paraId="2B5C98C0" w14:textId="6D86C92E" w:rsidR="00F35DEF" w:rsidRPr="0057589B" w:rsidRDefault="0038366D" w:rsidP="00CD6030">
      <w:pPr>
        <w:pStyle w:val="BodyText"/>
        <w:ind w:left="320"/>
        <w:rPr>
          <w:lang w:val="en-GB"/>
        </w:rPr>
      </w:pPr>
      <w:r>
        <w:rPr>
          <w:lang w:val="en-GB"/>
        </w:rPr>
        <w:t>Student</w:t>
      </w:r>
      <w:r w:rsidR="00CD6030" w:rsidRPr="0057589B">
        <w:rPr>
          <w:lang w:val="en-GB"/>
        </w:rPr>
        <w:t xml:space="preserve">s have a final right of appeal to Pearson, but only if the procedures that the </w:t>
      </w:r>
      <w:r w:rsidR="00345A02" w:rsidRPr="0057589B">
        <w:rPr>
          <w:lang w:val="en-GB"/>
        </w:rPr>
        <w:t>college</w:t>
      </w:r>
      <w:r w:rsidR="00CD6030" w:rsidRPr="0057589B">
        <w:rPr>
          <w:lang w:val="en-GB"/>
        </w:rPr>
        <w:t xml:space="preserve"> ha</w:t>
      </w:r>
      <w:r w:rsidR="00345A02" w:rsidRPr="0057589B">
        <w:rPr>
          <w:lang w:val="en-GB"/>
        </w:rPr>
        <w:t>s</w:t>
      </w:r>
      <w:r w:rsidR="00CD6030" w:rsidRPr="0057589B">
        <w:rPr>
          <w:lang w:val="en-GB"/>
        </w:rPr>
        <w:t xml:space="preserve"> put in place have been followed</w:t>
      </w:r>
      <w:r w:rsidR="00345A02" w:rsidRPr="0057589B">
        <w:rPr>
          <w:lang w:val="en-GB"/>
        </w:rPr>
        <w:t xml:space="preserve"> see the link for more details on how</w:t>
      </w:r>
      <w:r w:rsidR="00F057E6" w:rsidRPr="0057589B">
        <w:rPr>
          <w:lang w:val="en-GB"/>
        </w:rPr>
        <w:t xml:space="preserve"> to appeal</w:t>
      </w:r>
      <w:r w:rsidR="00345A02" w:rsidRPr="0057589B">
        <w:rPr>
          <w:lang w:val="en-GB"/>
        </w:rPr>
        <w:t xml:space="preserve"> </w:t>
      </w:r>
      <w:r w:rsidR="00346A36">
        <w:rPr>
          <w:lang w:val="en-GB"/>
        </w:rPr>
        <w:t>to Pearson</w:t>
      </w:r>
    </w:p>
    <w:p w14:paraId="75745CC9" w14:textId="5C0FF540" w:rsidR="00F35DEF" w:rsidRPr="0038366D" w:rsidRDefault="00F35DEF" w:rsidP="0038366D">
      <w:pPr>
        <w:pStyle w:val="BodyText"/>
        <w:ind w:left="320"/>
        <w:rPr>
          <w:lang w:val="en-GB"/>
        </w:rPr>
      </w:pPr>
      <w:hyperlink r:id="rId20" w:history="1">
        <w:r w:rsidRPr="0057589B">
          <w:rPr>
            <w:rStyle w:val="Hyperlink"/>
          </w:rPr>
          <w:t>Internal assessment in vocational qualifications reviews and appeals policy</w:t>
        </w:r>
      </w:hyperlink>
      <w:r w:rsidR="00F057E6" w:rsidRPr="0057589B">
        <w:t xml:space="preserve">.   </w:t>
      </w:r>
      <w:r w:rsidR="0038366D">
        <w:rPr>
          <w:lang w:val="en-GB"/>
        </w:rPr>
        <w:t>If students are</w:t>
      </w:r>
      <w:r w:rsidR="0038366D" w:rsidRPr="0038366D">
        <w:rPr>
          <w:lang w:val="en-GB"/>
        </w:rPr>
        <w:t xml:space="preserve"> still dissatisfied with</w:t>
      </w:r>
      <w:r w:rsidR="0038366D">
        <w:rPr>
          <w:lang w:val="en-GB"/>
        </w:rPr>
        <w:t xml:space="preserve"> </w:t>
      </w:r>
      <w:r w:rsidR="0038366D" w:rsidRPr="0038366D">
        <w:rPr>
          <w:lang w:val="en-GB"/>
        </w:rPr>
        <w:t xml:space="preserve">the </w:t>
      </w:r>
      <w:proofErr w:type="gramStart"/>
      <w:r w:rsidR="0038366D" w:rsidRPr="0038366D">
        <w:rPr>
          <w:lang w:val="en-GB"/>
        </w:rPr>
        <w:t>final outcome</w:t>
      </w:r>
      <w:proofErr w:type="gramEnd"/>
      <w:r w:rsidR="0038366D" w:rsidRPr="0038366D">
        <w:rPr>
          <w:lang w:val="en-GB"/>
        </w:rPr>
        <w:t xml:space="preserve"> of their appeal, they can make a further appeal to the Office of the</w:t>
      </w:r>
      <w:r w:rsidR="0038366D">
        <w:rPr>
          <w:lang w:val="en-GB"/>
        </w:rPr>
        <w:t xml:space="preserve"> </w:t>
      </w:r>
      <w:r w:rsidR="0038366D" w:rsidRPr="0038366D">
        <w:rPr>
          <w:lang w:val="en-GB"/>
        </w:rPr>
        <w:t>Independent Adjudicator (OIA) by emailing: enquiries@oiahe.org.uk.</w:t>
      </w:r>
    </w:p>
    <w:p w14:paraId="3170144D" w14:textId="77777777" w:rsidR="00944461" w:rsidRDefault="00944461" w:rsidP="00944461">
      <w:pPr>
        <w:pStyle w:val="BodyText"/>
        <w:spacing w:before="10"/>
        <w:rPr>
          <w:sz w:val="18"/>
        </w:rPr>
      </w:pPr>
    </w:p>
    <w:p w14:paraId="32E5AC76" w14:textId="77777777" w:rsidR="0025261F" w:rsidRDefault="0025261F" w:rsidP="00944461">
      <w:pPr>
        <w:pStyle w:val="Heading2"/>
        <w:spacing w:before="1"/>
        <w:jc w:val="both"/>
        <w:rPr>
          <w:color w:val="2E5395"/>
        </w:rPr>
      </w:pPr>
    </w:p>
    <w:p w14:paraId="54610C39" w14:textId="77777777" w:rsidR="0025261F" w:rsidRDefault="0025261F" w:rsidP="00944461">
      <w:pPr>
        <w:pStyle w:val="Heading2"/>
        <w:spacing w:before="1"/>
        <w:jc w:val="both"/>
        <w:rPr>
          <w:color w:val="2E5395"/>
        </w:rPr>
      </w:pPr>
    </w:p>
    <w:p w14:paraId="7A09BE4D" w14:textId="77777777" w:rsidR="0025261F" w:rsidRDefault="0025261F" w:rsidP="00944461">
      <w:pPr>
        <w:pStyle w:val="Heading2"/>
        <w:spacing w:before="1"/>
        <w:jc w:val="both"/>
        <w:rPr>
          <w:color w:val="2E5395"/>
        </w:rPr>
      </w:pPr>
    </w:p>
    <w:p w14:paraId="5D62D4B6" w14:textId="77777777" w:rsidR="0025261F" w:rsidRDefault="0025261F" w:rsidP="00944461">
      <w:pPr>
        <w:pStyle w:val="Heading2"/>
        <w:spacing w:before="1"/>
        <w:jc w:val="both"/>
        <w:rPr>
          <w:color w:val="2E5395"/>
        </w:rPr>
      </w:pPr>
    </w:p>
    <w:p w14:paraId="669A3036" w14:textId="77777777" w:rsidR="0025261F" w:rsidRDefault="0025261F" w:rsidP="00944461">
      <w:pPr>
        <w:pStyle w:val="Heading2"/>
        <w:spacing w:before="1"/>
        <w:jc w:val="both"/>
        <w:rPr>
          <w:color w:val="2E5395"/>
        </w:rPr>
      </w:pPr>
    </w:p>
    <w:p w14:paraId="453E51CD" w14:textId="77777777" w:rsidR="0025261F" w:rsidRDefault="0025261F" w:rsidP="00944461">
      <w:pPr>
        <w:pStyle w:val="Heading2"/>
        <w:spacing w:before="1"/>
        <w:jc w:val="both"/>
        <w:rPr>
          <w:color w:val="2E5395"/>
        </w:rPr>
      </w:pPr>
    </w:p>
    <w:p w14:paraId="0ADF83DC" w14:textId="77777777" w:rsidR="00D96686" w:rsidRDefault="00D96686" w:rsidP="00944461">
      <w:pPr>
        <w:pStyle w:val="Heading2"/>
        <w:spacing w:before="1"/>
        <w:jc w:val="both"/>
        <w:rPr>
          <w:color w:val="2E5395"/>
        </w:rPr>
      </w:pPr>
    </w:p>
    <w:p w14:paraId="4000157C" w14:textId="77777777" w:rsidR="0025261F" w:rsidRDefault="0025261F" w:rsidP="00944461">
      <w:pPr>
        <w:pStyle w:val="Heading2"/>
        <w:spacing w:before="1"/>
        <w:jc w:val="both"/>
        <w:rPr>
          <w:color w:val="2E5395"/>
        </w:rPr>
      </w:pPr>
    </w:p>
    <w:p w14:paraId="33C79861" w14:textId="02D4FD25" w:rsidR="00944461" w:rsidRPr="00D96686" w:rsidRDefault="00944461" w:rsidP="00944461">
      <w:pPr>
        <w:pStyle w:val="Heading2"/>
        <w:spacing w:before="1"/>
        <w:jc w:val="both"/>
        <w:rPr>
          <w:rFonts w:ascii="Arial" w:hAnsi="Arial" w:cs="Arial"/>
        </w:rPr>
      </w:pPr>
      <w:bookmarkStart w:id="28" w:name="_Toc237617722"/>
      <w:r w:rsidRPr="00D96686">
        <w:rPr>
          <w:rFonts w:ascii="Arial" w:hAnsi="Arial" w:cs="Arial"/>
          <w:color w:val="2E5395"/>
        </w:rPr>
        <w:lastRenderedPageBreak/>
        <w:t>Academic</w:t>
      </w:r>
      <w:r w:rsidRPr="00D96686">
        <w:rPr>
          <w:rFonts w:ascii="Arial" w:hAnsi="Arial" w:cs="Arial"/>
          <w:color w:val="2E5395"/>
          <w:spacing w:val="-15"/>
        </w:rPr>
        <w:t xml:space="preserve"> </w:t>
      </w:r>
      <w:r w:rsidRPr="00D96686">
        <w:rPr>
          <w:rFonts w:ascii="Arial" w:hAnsi="Arial" w:cs="Arial"/>
          <w:color w:val="2E5395"/>
          <w:spacing w:val="-2"/>
        </w:rPr>
        <w:t>Offences</w:t>
      </w:r>
      <w:bookmarkEnd w:id="28"/>
    </w:p>
    <w:p w14:paraId="0B2D82E1" w14:textId="77777777" w:rsidR="00944461" w:rsidRDefault="00944461" w:rsidP="00944461">
      <w:pPr>
        <w:pStyle w:val="BodyText"/>
        <w:spacing w:before="29"/>
        <w:ind w:left="320" w:right="608"/>
      </w:pPr>
      <w:r>
        <w:t>The Engineering College considers academic offences very serious. Academic integrity is a central</w:t>
      </w:r>
      <w:r>
        <w:rPr>
          <w:spacing w:val="-5"/>
        </w:rPr>
        <w:t xml:space="preserve"> </w:t>
      </w:r>
      <w:r>
        <w:t>theme</w:t>
      </w:r>
      <w:r>
        <w:rPr>
          <w:spacing w:val="-4"/>
        </w:rPr>
        <w:t xml:space="preserve"> </w:t>
      </w:r>
      <w:r>
        <w:t>to</w:t>
      </w:r>
      <w:r>
        <w:rPr>
          <w:spacing w:val="-4"/>
        </w:rPr>
        <w:t xml:space="preserve"> </w:t>
      </w:r>
      <w:r>
        <w:t>the</w:t>
      </w:r>
      <w:r>
        <w:rPr>
          <w:spacing w:val="-2"/>
        </w:rPr>
        <w:t xml:space="preserve"> </w:t>
      </w:r>
      <w:r>
        <w:t>quality</w:t>
      </w:r>
      <w:r>
        <w:rPr>
          <w:spacing w:val="-1"/>
        </w:rPr>
        <w:t xml:space="preserve"> </w:t>
      </w:r>
      <w:r>
        <w:t>of</w:t>
      </w:r>
      <w:r>
        <w:rPr>
          <w:spacing w:val="-3"/>
        </w:rPr>
        <w:t xml:space="preserve"> </w:t>
      </w:r>
      <w:r>
        <w:t>work</w:t>
      </w:r>
      <w:r>
        <w:rPr>
          <w:spacing w:val="-3"/>
        </w:rPr>
        <w:t xml:space="preserve"> </w:t>
      </w:r>
      <w:r>
        <w:t>produced</w:t>
      </w:r>
      <w:r>
        <w:rPr>
          <w:spacing w:val="-2"/>
        </w:rPr>
        <w:t xml:space="preserve"> </w:t>
      </w:r>
      <w:r>
        <w:t>by</w:t>
      </w:r>
      <w:r>
        <w:rPr>
          <w:spacing w:val="-4"/>
        </w:rPr>
        <w:t xml:space="preserve"> </w:t>
      </w:r>
      <w:r>
        <w:t>our</w:t>
      </w:r>
      <w:r>
        <w:rPr>
          <w:spacing w:val="-1"/>
        </w:rPr>
        <w:t xml:space="preserve"> </w:t>
      </w:r>
      <w:r>
        <w:t>students</w:t>
      </w:r>
      <w:r>
        <w:rPr>
          <w:spacing w:val="-4"/>
        </w:rPr>
        <w:t xml:space="preserve"> </w:t>
      </w:r>
      <w:r>
        <w:t>and</w:t>
      </w:r>
      <w:r>
        <w:rPr>
          <w:spacing w:val="-4"/>
        </w:rPr>
        <w:t xml:space="preserve"> </w:t>
      </w:r>
      <w:r>
        <w:t>the</w:t>
      </w:r>
      <w:r>
        <w:rPr>
          <w:spacing w:val="-4"/>
        </w:rPr>
        <w:t xml:space="preserve"> </w:t>
      </w:r>
      <w:r>
        <w:t>quality</w:t>
      </w:r>
      <w:r>
        <w:rPr>
          <w:spacing w:val="-1"/>
        </w:rPr>
        <w:t xml:space="preserve"> </w:t>
      </w:r>
      <w:r>
        <w:t>of our</w:t>
      </w:r>
      <w:r>
        <w:rPr>
          <w:spacing w:val="-1"/>
        </w:rPr>
        <w:t xml:space="preserve"> </w:t>
      </w:r>
      <w:r>
        <w:t>students in the place of work, currently and in the future.</w:t>
      </w:r>
    </w:p>
    <w:p w14:paraId="6C02A9B5" w14:textId="77777777" w:rsidR="00944461" w:rsidRDefault="00944461" w:rsidP="00944461">
      <w:pPr>
        <w:pStyle w:val="BodyText"/>
        <w:spacing w:before="7"/>
        <w:rPr>
          <w:sz w:val="25"/>
        </w:rPr>
      </w:pPr>
    </w:p>
    <w:p w14:paraId="3D3578E5" w14:textId="77777777" w:rsidR="00944461" w:rsidRPr="00D96686" w:rsidRDefault="00944461" w:rsidP="00944461">
      <w:pPr>
        <w:pStyle w:val="Heading3"/>
        <w:rPr>
          <w:rFonts w:ascii="Arial" w:hAnsi="Arial" w:cs="Arial"/>
        </w:rPr>
      </w:pPr>
      <w:bookmarkStart w:id="29" w:name="_Toc237617723"/>
      <w:r w:rsidRPr="00D96686">
        <w:rPr>
          <w:rFonts w:ascii="Arial" w:hAnsi="Arial" w:cs="Arial"/>
          <w:color w:val="2E5395"/>
          <w:spacing w:val="-2"/>
        </w:rPr>
        <w:t>Plagiarism</w:t>
      </w:r>
      <w:bookmarkEnd w:id="29"/>
    </w:p>
    <w:p w14:paraId="476BB1A6" w14:textId="77777777" w:rsidR="00944461" w:rsidRDefault="00944461" w:rsidP="00944461">
      <w:pPr>
        <w:pStyle w:val="BodyText"/>
        <w:ind w:left="320" w:right="620"/>
      </w:pPr>
      <w:r>
        <w:t>All</w:t>
      </w:r>
      <w:r>
        <w:rPr>
          <w:spacing w:val="-2"/>
        </w:rPr>
        <w:t xml:space="preserve"> </w:t>
      </w:r>
      <w:r>
        <w:t>submitted</w:t>
      </w:r>
      <w:r>
        <w:rPr>
          <w:spacing w:val="-4"/>
        </w:rPr>
        <w:t xml:space="preserve"> </w:t>
      </w:r>
      <w:r>
        <w:t>work</w:t>
      </w:r>
      <w:r>
        <w:rPr>
          <w:spacing w:val="-3"/>
        </w:rPr>
        <w:t xml:space="preserve"> </w:t>
      </w:r>
      <w:r>
        <w:t>will</w:t>
      </w:r>
      <w:r>
        <w:rPr>
          <w:spacing w:val="-2"/>
        </w:rPr>
        <w:t xml:space="preserve"> </w:t>
      </w:r>
      <w:r>
        <w:t>be</w:t>
      </w:r>
      <w:r>
        <w:rPr>
          <w:spacing w:val="-2"/>
        </w:rPr>
        <w:t xml:space="preserve"> </w:t>
      </w:r>
      <w:r>
        <w:t>checked</w:t>
      </w:r>
      <w:r>
        <w:rPr>
          <w:spacing w:val="-4"/>
        </w:rPr>
        <w:t xml:space="preserve"> </w:t>
      </w:r>
      <w:r>
        <w:t>for</w:t>
      </w:r>
      <w:r>
        <w:rPr>
          <w:spacing w:val="-1"/>
        </w:rPr>
        <w:t xml:space="preserve"> </w:t>
      </w:r>
      <w:r>
        <w:t>plagiarism.</w:t>
      </w:r>
      <w:r>
        <w:rPr>
          <w:spacing w:val="-3"/>
        </w:rPr>
        <w:t xml:space="preserve"> </w:t>
      </w:r>
      <w:r>
        <w:t>You</w:t>
      </w:r>
      <w:r>
        <w:rPr>
          <w:spacing w:val="-4"/>
        </w:rPr>
        <w:t xml:space="preserve"> </w:t>
      </w:r>
      <w:r>
        <w:t>must</w:t>
      </w:r>
      <w:r>
        <w:rPr>
          <w:spacing w:val="-3"/>
        </w:rPr>
        <w:t xml:space="preserve"> </w:t>
      </w:r>
      <w:r>
        <w:t>ensure</w:t>
      </w:r>
      <w:r>
        <w:rPr>
          <w:spacing w:val="-4"/>
        </w:rPr>
        <w:t xml:space="preserve"> </w:t>
      </w:r>
      <w:r>
        <w:t>that</w:t>
      </w:r>
      <w:r>
        <w:rPr>
          <w:spacing w:val="-3"/>
        </w:rPr>
        <w:t xml:space="preserve"> </w:t>
      </w:r>
      <w:r>
        <w:t>the</w:t>
      </w:r>
      <w:r>
        <w:rPr>
          <w:spacing w:val="-2"/>
        </w:rPr>
        <w:t xml:space="preserve"> </w:t>
      </w:r>
      <w:r>
        <w:t>assignments</w:t>
      </w:r>
      <w:r>
        <w:rPr>
          <w:spacing w:val="-4"/>
        </w:rPr>
        <w:t xml:space="preserve"> </w:t>
      </w:r>
      <w:r>
        <w:t>you submit are your own work.</w:t>
      </w:r>
    </w:p>
    <w:p w14:paraId="098AF996" w14:textId="77777777" w:rsidR="00944461" w:rsidRDefault="00944461" w:rsidP="00944461">
      <w:pPr>
        <w:pStyle w:val="ListParagraph"/>
        <w:numPr>
          <w:ilvl w:val="0"/>
          <w:numId w:val="1"/>
        </w:numPr>
        <w:tabs>
          <w:tab w:val="left" w:pos="1040"/>
          <w:tab w:val="left" w:pos="1041"/>
        </w:tabs>
        <w:spacing w:before="2" w:line="256" w:lineRule="auto"/>
        <w:ind w:right="1038"/>
      </w:pPr>
      <w:r>
        <w:t>Any</w:t>
      </w:r>
      <w:r>
        <w:rPr>
          <w:spacing w:val="-3"/>
        </w:rPr>
        <w:t xml:space="preserve"> </w:t>
      </w:r>
      <w:r>
        <w:t>attempt</w:t>
      </w:r>
      <w:r>
        <w:rPr>
          <w:spacing w:val="-4"/>
        </w:rPr>
        <w:t xml:space="preserve"> </w:t>
      </w:r>
      <w:r>
        <w:t>to</w:t>
      </w:r>
      <w:r>
        <w:rPr>
          <w:spacing w:val="-3"/>
        </w:rPr>
        <w:t xml:space="preserve"> </w:t>
      </w:r>
      <w:r>
        <w:t>pass</w:t>
      </w:r>
      <w:r>
        <w:rPr>
          <w:spacing w:val="-2"/>
        </w:rPr>
        <w:t xml:space="preserve"> </w:t>
      </w:r>
      <w:r>
        <w:t>off</w:t>
      </w:r>
      <w:r>
        <w:rPr>
          <w:spacing w:val="-4"/>
        </w:rPr>
        <w:t xml:space="preserve"> </w:t>
      </w:r>
      <w:r>
        <w:t>someone</w:t>
      </w:r>
      <w:r>
        <w:rPr>
          <w:spacing w:val="-3"/>
        </w:rPr>
        <w:t xml:space="preserve"> </w:t>
      </w:r>
      <w:r>
        <w:t>else’s</w:t>
      </w:r>
      <w:r>
        <w:rPr>
          <w:spacing w:val="-2"/>
        </w:rPr>
        <w:t xml:space="preserve"> </w:t>
      </w:r>
      <w:r>
        <w:t>work</w:t>
      </w:r>
      <w:r>
        <w:rPr>
          <w:spacing w:val="-2"/>
        </w:rPr>
        <w:t xml:space="preserve"> </w:t>
      </w:r>
      <w:r>
        <w:t>as</w:t>
      </w:r>
      <w:r>
        <w:rPr>
          <w:spacing w:val="-2"/>
        </w:rPr>
        <w:t xml:space="preserve"> </w:t>
      </w:r>
      <w:r>
        <w:t>your</w:t>
      </w:r>
      <w:r>
        <w:rPr>
          <w:spacing w:val="-2"/>
        </w:rPr>
        <w:t xml:space="preserve"> </w:t>
      </w:r>
      <w:r>
        <w:t>own</w:t>
      </w:r>
      <w:r>
        <w:rPr>
          <w:spacing w:val="-3"/>
        </w:rPr>
        <w:t xml:space="preserve"> </w:t>
      </w:r>
      <w:r>
        <w:t>is</w:t>
      </w:r>
      <w:r>
        <w:rPr>
          <w:spacing w:val="-5"/>
        </w:rPr>
        <w:t xml:space="preserve"> </w:t>
      </w:r>
      <w:r>
        <w:t>known</w:t>
      </w:r>
      <w:r>
        <w:rPr>
          <w:spacing w:val="-3"/>
        </w:rPr>
        <w:t xml:space="preserve"> </w:t>
      </w:r>
      <w:r>
        <w:t>as</w:t>
      </w:r>
      <w:r>
        <w:rPr>
          <w:spacing w:val="-5"/>
        </w:rPr>
        <w:t xml:space="preserve"> </w:t>
      </w:r>
      <w:r>
        <w:t>plagiarism (intellectual theft).</w:t>
      </w:r>
    </w:p>
    <w:p w14:paraId="33959F86" w14:textId="77777777" w:rsidR="00944461" w:rsidRDefault="00944461" w:rsidP="00944461">
      <w:pPr>
        <w:pStyle w:val="ListParagraph"/>
        <w:numPr>
          <w:ilvl w:val="0"/>
          <w:numId w:val="1"/>
        </w:numPr>
        <w:tabs>
          <w:tab w:val="left" w:pos="1040"/>
          <w:tab w:val="left" w:pos="1041"/>
        </w:tabs>
        <w:spacing w:before="0" w:line="259" w:lineRule="auto"/>
        <w:ind w:right="779"/>
      </w:pPr>
      <w:r>
        <w:t>To submit a very similar piece of work for two assignments is known as self- plagiarism. Work produced for an assessment in one module will not be accepted and</w:t>
      </w:r>
      <w:r>
        <w:rPr>
          <w:spacing w:val="-2"/>
        </w:rPr>
        <w:t xml:space="preserve"> </w:t>
      </w:r>
      <w:r>
        <w:t>credit</w:t>
      </w:r>
      <w:r>
        <w:rPr>
          <w:spacing w:val="-3"/>
        </w:rPr>
        <w:t xml:space="preserve"> </w:t>
      </w:r>
      <w:r>
        <w:t>provided</w:t>
      </w:r>
      <w:r>
        <w:rPr>
          <w:spacing w:val="-2"/>
        </w:rPr>
        <w:t xml:space="preserve"> </w:t>
      </w:r>
      <w:r>
        <w:t>for</w:t>
      </w:r>
      <w:r>
        <w:rPr>
          <w:spacing w:val="-1"/>
        </w:rPr>
        <w:t xml:space="preserve"> </w:t>
      </w:r>
      <w:r>
        <w:t>a</w:t>
      </w:r>
      <w:r>
        <w:rPr>
          <w:spacing w:val="-6"/>
        </w:rPr>
        <w:t xml:space="preserve"> </w:t>
      </w:r>
      <w:r>
        <w:t>second</w:t>
      </w:r>
      <w:r>
        <w:rPr>
          <w:spacing w:val="-2"/>
        </w:rPr>
        <w:t xml:space="preserve"> </w:t>
      </w:r>
      <w:r>
        <w:t>assessment in</w:t>
      </w:r>
      <w:r>
        <w:rPr>
          <w:spacing w:val="-4"/>
        </w:rPr>
        <w:t xml:space="preserve"> </w:t>
      </w:r>
      <w:r>
        <w:t>the</w:t>
      </w:r>
      <w:r>
        <w:rPr>
          <w:spacing w:val="-2"/>
        </w:rPr>
        <w:t xml:space="preserve"> </w:t>
      </w:r>
      <w:r>
        <w:t>same</w:t>
      </w:r>
      <w:r>
        <w:rPr>
          <w:spacing w:val="-6"/>
        </w:rPr>
        <w:t xml:space="preserve"> </w:t>
      </w:r>
      <w:r>
        <w:t>module</w:t>
      </w:r>
      <w:r>
        <w:rPr>
          <w:spacing w:val="-2"/>
        </w:rPr>
        <w:t xml:space="preserve"> </w:t>
      </w:r>
      <w:r>
        <w:t>or</w:t>
      </w:r>
      <w:r>
        <w:rPr>
          <w:spacing w:val="-3"/>
        </w:rPr>
        <w:t xml:space="preserve"> </w:t>
      </w:r>
      <w:r>
        <w:t>a</w:t>
      </w:r>
      <w:r>
        <w:rPr>
          <w:spacing w:val="-2"/>
        </w:rPr>
        <w:t xml:space="preserve"> </w:t>
      </w:r>
      <w:r>
        <w:t>different</w:t>
      </w:r>
      <w:r>
        <w:rPr>
          <w:spacing w:val="-3"/>
        </w:rPr>
        <w:t xml:space="preserve"> </w:t>
      </w:r>
      <w:r>
        <w:t>one.</w:t>
      </w:r>
    </w:p>
    <w:p w14:paraId="0E159BB8" w14:textId="77777777" w:rsidR="00944461" w:rsidRDefault="00944461" w:rsidP="00944461">
      <w:pPr>
        <w:pStyle w:val="ListParagraph"/>
        <w:numPr>
          <w:ilvl w:val="0"/>
          <w:numId w:val="1"/>
        </w:numPr>
        <w:tabs>
          <w:tab w:val="left" w:pos="1040"/>
          <w:tab w:val="left" w:pos="1041"/>
        </w:tabs>
        <w:spacing w:before="0" w:line="256" w:lineRule="auto"/>
        <w:ind w:right="902"/>
      </w:pPr>
      <w:r>
        <w:t>Where plagiarism occurs in the context of formal assessment or examinations, it constitutes</w:t>
      </w:r>
      <w:r>
        <w:rPr>
          <w:spacing w:val="-4"/>
        </w:rPr>
        <w:t xml:space="preserve"> </w:t>
      </w:r>
      <w:r>
        <w:t>an</w:t>
      </w:r>
      <w:r>
        <w:rPr>
          <w:spacing w:val="-6"/>
        </w:rPr>
        <w:t xml:space="preserve"> </w:t>
      </w:r>
      <w:r>
        <w:t>example</w:t>
      </w:r>
      <w:r>
        <w:rPr>
          <w:spacing w:val="-4"/>
        </w:rPr>
        <w:t xml:space="preserve"> </w:t>
      </w:r>
      <w:r>
        <w:t>of</w:t>
      </w:r>
      <w:r>
        <w:rPr>
          <w:spacing w:val="-2"/>
        </w:rPr>
        <w:t xml:space="preserve"> </w:t>
      </w:r>
      <w:r>
        <w:t>‘unfair</w:t>
      </w:r>
      <w:r>
        <w:rPr>
          <w:spacing w:val="-5"/>
        </w:rPr>
        <w:t xml:space="preserve"> </w:t>
      </w:r>
      <w:r>
        <w:t>practice’</w:t>
      </w:r>
      <w:r>
        <w:rPr>
          <w:spacing w:val="-7"/>
        </w:rPr>
        <w:t xml:space="preserve"> </w:t>
      </w:r>
      <w:r>
        <w:t>to</w:t>
      </w:r>
      <w:r>
        <w:rPr>
          <w:spacing w:val="-4"/>
        </w:rPr>
        <w:t xml:space="preserve"> </w:t>
      </w:r>
      <w:r>
        <w:t>which</w:t>
      </w:r>
      <w:r>
        <w:rPr>
          <w:spacing w:val="-4"/>
        </w:rPr>
        <w:t xml:space="preserve"> </w:t>
      </w:r>
      <w:r>
        <w:t>college</w:t>
      </w:r>
      <w:r>
        <w:rPr>
          <w:spacing w:val="-4"/>
        </w:rPr>
        <w:t xml:space="preserve"> </w:t>
      </w:r>
      <w:r>
        <w:t>regulations,</w:t>
      </w:r>
      <w:r>
        <w:rPr>
          <w:spacing w:val="-2"/>
        </w:rPr>
        <w:t xml:space="preserve"> </w:t>
      </w:r>
      <w:r>
        <w:t>procedures and penalties apply.</w:t>
      </w:r>
    </w:p>
    <w:p w14:paraId="6E03929F" w14:textId="77777777" w:rsidR="00944461" w:rsidRDefault="00944461" w:rsidP="00944461">
      <w:pPr>
        <w:pStyle w:val="ListParagraph"/>
        <w:numPr>
          <w:ilvl w:val="0"/>
          <w:numId w:val="1"/>
        </w:numPr>
        <w:tabs>
          <w:tab w:val="left" w:pos="1040"/>
          <w:tab w:val="left" w:pos="1041"/>
        </w:tabs>
        <w:spacing w:before="1" w:line="254" w:lineRule="auto"/>
        <w:ind w:right="848"/>
      </w:pPr>
      <w:r>
        <w:t>Plagiarism</w:t>
      </w:r>
      <w:r>
        <w:rPr>
          <w:spacing w:val="-1"/>
        </w:rPr>
        <w:t xml:space="preserve"> </w:t>
      </w:r>
      <w:r>
        <w:t>is</w:t>
      </w:r>
      <w:r>
        <w:rPr>
          <w:spacing w:val="-1"/>
        </w:rPr>
        <w:t xml:space="preserve"> </w:t>
      </w:r>
      <w:r>
        <w:t>a</w:t>
      </w:r>
      <w:r>
        <w:rPr>
          <w:spacing w:val="-4"/>
        </w:rPr>
        <w:t xml:space="preserve"> </w:t>
      </w:r>
      <w:r>
        <w:t>form</w:t>
      </w:r>
      <w:r>
        <w:rPr>
          <w:spacing w:val="-3"/>
        </w:rPr>
        <w:t xml:space="preserve"> </w:t>
      </w:r>
      <w:r>
        <w:t>of</w:t>
      </w:r>
      <w:r>
        <w:rPr>
          <w:spacing w:val="-3"/>
        </w:rPr>
        <w:t xml:space="preserve"> </w:t>
      </w:r>
      <w:r>
        <w:t>cheating</w:t>
      </w:r>
      <w:r>
        <w:rPr>
          <w:spacing w:val="-2"/>
        </w:rPr>
        <w:t xml:space="preserve"> </w:t>
      </w:r>
      <w:r>
        <w:t>and</w:t>
      </w:r>
      <w:r>
        <w:rPr>
          <w:spacing w:val="-2"/>
        </w:rPr>
        <w:t xml:space="preserve"> </w:t>
      </w:r>
      <w:r>
        <w:t>is</w:t>
      </w:r>
      <w:r>
        <w:rPr>
          <w:spacing w:val="-4"/>
        </w:rPr>
        <w:t xml:space="preserve"> </w:t>
      </w:r>
      <w:r>
        <w:t>regarded</w:t>
      </w:r>
      <w:r>
        <w:rPr>
          <w:spacing w:val="-4"/>
        </w:rPr>
        <w:t xml:space="preserve"> </w:t>
      </w:r>
      <w:r>
        <w:t>as</w:t>
      </w:r>
      <w:r>
        <w:rPr>
          <w:spacing w:val="-2"/>
        </w:rPr>
        <w:t xml:space="preserve"> </w:t>
      </w:r>
      <w:r>
        <w:t>serious</w:t>
      </w:r>
      <w:r>
        <w:rPr>
          <w:spacing w:val="-4"/>
        </w:rPr>
        <w:t xml:space="preserve"> </w:t>
      </w:r>
      <w:r>
        <w:t>academic</w:t>
      </w:r>
      <w:r>
        <w:rPr>
          <w:spacing w:val="-1"/>
        </w:rPr>
        <w:t xml:space="preserve"> </w:t>
      </w:r>
      <w:r>
        <w:t>offence -</w:t>
      </w:r>
      <w:r>
        <w:rPr>
          <w:spacing w:val="-3"/>
        </w:rPr>
        <w:t xml:space="preserve"> </w:t>
      </w:r>
      <w:r>
        <w:t>and therefore carries a severe penalty.</w:t>
      </w:r>
    </w:p>
    <w:p w14:paraId="7C727CFF" w14:textId="77777777" w:rsidR="00942249" w:rsidRDefault="00942249" w:rsidP="00942249">
      <w:pPr>
        <w:pStyle w:val="BodyText"/>
        <w:spacing w:before="143"/>
        <w:ind w:left="360" w:right="608"/>
        <w:rPr>
          <w:lang w:val="en-GB"/>
        </w:rPr>
      </w:pPr>
      <w:r>
        <w:rPr>
          <w:lang w:val="en-GB"/>
        </w:rPr>
        <w:t xml:space="preserve">Examples of </w:t>
      </w:r>
      <w:proofErr w:type="spellStart"/>
      <w:r>
        <w:rPr>
          <w:lang w:val="en-GB"/>
        </w:rPr>
        <w:t>Plagarism</w:t>
      </w:r>
      <w:proofErr w:type="spellEnd"/>
      <w:r>
        <w:rPr>
          <w:lang w:val="en-GB"/>
        </w:rPr>
        <w:t xml:space="preserve"> include:</w:t>
      </w:r>
    </w:p>
    <w:p w14:paraId="177EF286" w14:textId="70A4C6FB" w:rsidR="006A4E31" w:rsidRPr="00E93D53" w:rsidRDefault="006A4E31">
      <w:pPr>
        <w:pStyle w:val="BodyText"/>
        <w:numPr>
          <w:ilvl w:val="0"/>
          <w:numId w:val="17"/>
        </w:numPr>
        <w:spacing w:before="143"/>
        <w:ind w:left="1080" w:right="608"/>
        <w:rPr>
          <w:lang w:val="en-GB"/>
        </w:rPr>
      </w:pPr>
      <w:r w:rsidRPr="00E93D53">
        <w:rPr>
          <w:lang w:val="en-GB"/>
        </w:rPr>
        <w:t>Copying and pasting a source of information without the correct referencing. </w:t>
      </w:r>
    </w:p>
    <w:p w14:paraId="7C2AC329" w14:textId="77777777" w:rsidR="006A4E31" w:rsidRPr="006A4E31" w:rsidRDefault="006A4E31">
      <w:pPr>
        <w:pStyle w:val="BodyText"/>
        <w:numPr>
          <w:ilvl w:val="0"/>
          <w:numId w:val="13"/>
        </w:numPr>
        <w:tabs>
          <w:tab w:val="clear" w:pos="720"/>
          <w:tab w:val="num" w:pos="1080"/>
        </w:tabs>
        <w:spacing w:before="143"/>
        <w:ind w:left="1080" w:right="608"/>
        <w:rPr>
          <w:lang w:val="en-GB"/>
        </w:rPr>
      </w:pPr>
      <w:r w:rsidRPr="006A4E31">
        <w:rPr>
          <w:lang w:val="en-GB"/>
        </w:rPr>
        <w:t>Submitting work that has been produced by somebody else as your own. </w:t>
      </w:r>
    </w:p>
    <w:p w14:paraId="0F8DFCD9" w14:textId="77777777" w:rsidR="006A4E31" w:rsidRPr="006A4E31" w:rsidRDefault="006A4E31">
      <w:pPr>
        <w:pStyle w:val="BodyText"/>
        <w:numPr>
          <w:ilvl w:val="0"/>
          <w:numId w:val="14"/>
        </w:numPr>
        <w:tabs>
          <w:tab w:val="clear" w:pos="720"/>
          <w:tab w:val="num" w:pos="1080"/>
        </w:tabs>
        <w:spacing w:before="143"/>
        <w:ind w:left="1080" w:right="608"/>
        <w:rPr>
          <w:lang w:val="en-GB"/>
        </w:rPr>
      </w:pPr>
      <w:r w:rsidRPr="006A4E31">
        <w:rPr>
          <w:lang w:val="en-GB"/>
        </w:rPr>
        <w:t>The use of diagrams, quotations or pictures without the correct referencing. </w:t>
      </w:r>
    </w:p>
    <w:p w14:paraId="5529DB89" w14:textId="77777777" w:rsidR="006A4E31" w:rsidRPr="006A4E31" w:rsidRDefault="006A4E31">
      <w:pPr>
        <w:pStyle w:val="BodyText"/>
        <w:numPr>
          <w:ilvl w:val="0"/>
          <w:numId w:val="15"/>
        </w:numPr>
        <w:tabs>
          <w:tab w:val="clear" w:pos="720"/>
          <w:tab w:val="num" w:pos="1080"/>
        </w:tabs>
        <w:spacing w:before="143"/>
        <w:ind w:left="1080" w:right="608"/>
        <w:rPr>
          <w:lang w:val="en-GB"/>
        </w:rPr>
      </w:pPr>
      <w:r w:rsidRPr="006A4E31">
        <w:rPr>
          <w:lang w:val="en-GB"/>
        </w:rPr>
        <w:t>Use of artificial intelligence (AI) to complete any work and use it as your own. </w:t>
      </w:r>
    </w:p>
    <w:p w14:paraId="41D7F448" w14:textId="77777777" w:rsidR="006A4E31" w:rsidRDefault="006A4E31">
      <w:pPr>
        <w:pStyle w:val="BodyText"/>
        <w:numPr>
          <w:ilvl w:val="0"/>
          <w:numId w:val="16"/>
        </w:numPr>
        <w:tabs>
          <w:tab w:val="clear" w:pos="720"/>
          <w:tab w:val="num" w:pos="1080"/>
        </w:tabs>
        <w:spacing w:before="143"/>
        <w:ind w:left="1080" w:right="608"/>
        <w:rPr>
          <w:lang w:val="en-GB"/>
        </w:rPr>
      </w:pPr>
      <w:r w:rsidRPr="006A4E31">
        <w:rPr>
          <w:lang w:val="en-GB"/>
        </w:rPr>
        <w:t>Self-plagiarism – The use of reusing one’s own work that has previously been submitted without correct referencing.   </w:t>
      </w:r>
    </w:p>
    <w:p w14:paraId="1B17B94A" w14:textId="77777777" w:rsidR="0025261F" w:rsidRPr="006A4E31" w:rsidRDefault="0025261F" w:rsidP="0025261F">
      <w:pPr>
        <w:pStyle w:val="BodyText"/>
        <w:spacing w:before="143"/>
        <w:ind w:left="1080" w:right="608"/>
        <w:rPr>
          <w:lang w:val="en-GB"/>
        </w:rPr>
      </w:pPr>
    </w:p>
    <w:p w14:paraId="3A4B4FCC" w14:textId="017BFEC8" w:rsidR="00392F89" w:rsidRPr="00D96686" w:rsidRDefault="00F37B15" w:rsidP="00F37B15">
      <w:pPr>
        <w:pStyle w:val="Heading3"/>
        <w:rPr>
          <w:rFonts w:ascii="Arial" w:hAnsi="Arial" w:cs="Arial"/>
          <w:color w:val="2E5395"/>
          <w:spacing w:val="-2"/>
        </w:rPr>
      </w:pPr>
      <w:bookmarkStart w:id="30" w:name="_Toc237617724"/>
      <w:r w:rsidRPr="00D96686">
        <w:rPr>
          <w:rFonts w:ascii="Arial" w:hAnsi="Arial" w:cs="Arial"/>
          <w:color w:val="2E5395"/>
          <w:spacing w:val="-2"/>
        </w:rPr>
        <w:t xml:space="preserve">Use of </w:t>
      </w:r>
      <w:r w:rsidR="00392F89" w:rsidRPr="00D96686">
        <w:rPr>
          <w:rFonts w:ascii="Arial" w:hAnsi="Arial" w:cs="Arial"/>
          <w:color w:val="2E5395"/>
          <w:spacing w:val="-2"/>
        </w:rPr>
        <w:t>Artificial Intelligence (AI)</w:t>
      </w:r>
      <w:bookmarkEnd w:id="30"/>
      <w:r w:rsidR="00392F89" w:rsidRPr="00D96686">
        <w:rPr>
          <w:rFonts w:ascii="Arial" w:hAnsi="Arial" w:cs="Arial"/>
          <w:color w:val="2E5395"/>
          <w:spacing w:val="-2"/>
        </w:rPr>
        <w:t> </w:t>
      </w:r>
    </w:p>
    <w:p w14:paraId="7641270A" w14:textId="298A3FD5" w:rsidR="00392F89" w:rsidRPr="00392F89" w:rsidRDefault="00392F89" w:rsidP="00392F89">
      <w:pPr>
        <w:pStyle w:val="BodyText"/>
        <w:spacing w:before="143"/>
        <w:ind w:left="320" w:right="608"/>
        <w:rPr>
          <w:lang w:val="en-GB"/>
        </w:rPr>
      </w:pPr>
      <w:r w:rsidRPr="00392F89">
        <w:rPr>
          <w:lang w:val="en-GB"/>
        </w:rPr>
        <w:t xml:space="preserve">Artificial Intelligence is a computer-based system / tool that can support teaching and learning, but </w:t>
      </w:r>
      <w:r w:rsidR="004750E9">
        <w:rPr>
          <w:lang w:val="en-GB"/>
        </w:rPr>
        <w:t>students</w:t>
      </w:r>
      <w:r w:rsidRPr="00392F89">
        <w:rPr>
          <w:lang w:val="en-GB"/>
        </w:rPr>
        <w:t xml:space="preserve"> need to be mindful of the risks and consider carefully how AI can be used as part of your programme. </w:t>
      </w:r>
      <w:r w:rsidR="004750E9">
        <w:rPr>
          <w:lang w:val="en-GB"/>
        </w:rPr>
        <w:t>Students</w:t>
      </w:r>
      <w:r w:rsidRPr="00392F89">
        <w:rPr>
          <w:lang w:val="en-GB"/>
        </w:rPr>
        <w:t xml:space="preserve"> are allowed to make appropriate use of AI tools to support their personal development through research and study that may help improve their educational experience. </w:t>
      </w:r>
    </w:p>
    <w:p w14:paraId="3C8393FC" w14:textId="1EF2C9C5" w:rsidR="00392F89" w:rsidRDefault="00392F89" w:rsidP="00392F89">
      <w:pPr>
        <w:pStyle w:val="BodyText"/>
        <w:spacing w:before="143"/>
        <w:ind w:left="320" w:right="608"/>
        <w:rPr>
          <w:lang w:val="en-GB"/>
        </w:rPr>
      </w:pPr>
      <w:r w:rsidRPr="00392F89">
        <w:rPr>
          <w:lang w:val="en-GB"/>
        </w:rPr>
        <w:t xml:space="preserve">The Engineering College ask that all </w:t>
      </w:r>
      <w:r w:rsidR="004750E9">
        <w:rPr>
          <w:lang w:val="en-GB"/>
        </w:rPr>
        <w:t>students</w:t>
      </w:r>
      <w:r w:rsidRPr="00392F89">
        <w:rPr>
          <w:lang w:val="en-GB"/>
        </w:rPr>
        <w:t xml:space="preserve"> speak with their tutor or training officer to discuss the use of AI and how this can be best engaged with to improve the learning experience.</w:t>
      </w:r>
    </w:p>
    <w:p w14:paraId="41BFA027" w14:textId="3EEC3E9E" w:rsidR="00450B8A" w:rsidRDefault="00450B8A" w:rsidP="00041379">
      <w:pPr>
        <w:pStyle w:val="BodyText"/>
        <w:spacing w:before="143"/>
        <w:ind w:left="320" w:right="608"/>
      </w:pPr>
      <w:r w:rsidRPr="008236AF">
        <w:t xml:space="preserve">Any individual who uses any unacknowledged content generated by artificial intelligence (AI) as part of a final / summative assessment will be in breach of this policy and will have their work referred, which means a </w:t>
      </w:r>
      <w:proofErr w:type="gramStart"/>
      <w:r w:rsidRPr="008236AF">
        <w:t>fail</w:t>
      </w:r>
      <w:proofErr w:type="gramEnd"/>
      <w:r w:rsidRPr="008236AF">
        <w:t xml:space="preserve">. </w:t>
      </w:r>
      <w:r>
        <w:t>This will be classe</w:t>
      </w:r>
      <w:r w:rsidR="00041379">
        <w:t>d</w:t>
      </w:r>
      <w:r>
        <w:t xml:space="preserve"> as Academic misconduct and all relevant parties will be informed.</w:t>
      </w:r>
    </w:p>
    <w:p w14:paraId="0E1BC2C8" w14:textId="77777777" w:rsidR="00041379" w:rsidRPr="00392F89" w:rsidRDefault="00041379" w:rsidP="00392F89">
      <w:pPr>
        <w:pStyle w:val="BodyText"/>
        <w:spacing w:before="143"/>
        <w:ind w:left="320" w:right="608"/>
        <w:rPr>
          <w:lang w:val="en-GB"/>
        </w:rPr>
      </w:pPr>
    </w:p>
    <w:p w14:paraId="3CC7AEA5" w14:textId="77777777" w:rsidR="00944461" w:rsidRDefault="00944461" w:rsidP="00944461">
      <w:pPr>
        <w:pStyle w:val="BodyText"/>
        <w:ind w:left="320" w:right="644"/>
      </w:pPr>
      <w:r>
        <w:t>The</w:t>
      </w:r>
      <w:r>
        <w:rPr>
          <w:spacing w:val="-2"/>
        </w:rPr>
        <w:t xml:space="preserve"> </w:t>
      </w:r>
      <w:r>
        <w:t>college</w:t>
      </w:r>
      <w:r>
        <w:rPr>
          <w:spacing w:val="-2"/>
        </w:rPr>
        <w:t xml:space="preserve"> </w:t>
      </w:r>
      <w:r>
        <w:t>expects</w:t>
      </w:r>
      <w:r>
        <w:rPr>
          <w:spacing w:val="-4"/>
        </w:rPr>
        <w:t xml:space="preserve"> </w:t>
      </w:r>
      <w:r>
        <w:t>that</w:t>
      </w:r>
      <w:r>
        <w:rPr>
          <w:spacing w:val="-5"/>
        </w:rPr>
        <w:t xml:space="preserve"> </w:t>
      </w:r>
      <w:r>
        <w:t>at</w:t>
      </w:r>
      <w:r>
        <w:rPr>
          <w:spacing w:val="-3"/>
        </w:rPr>
        <w:t xml:space="preserve"> </w:t>
      </w:r>
      <w:r>
        <w:t>this</w:t>
      </w:r>
      <w:r>
        <w:rPr>
          <w:spacing w:val="-1"/>
        </w:rPr>
        <w:t xml:space="preserve"> </w:t>
      </w:r>
      <w:r>
        <w:t>level</w:t>
      </w:r>
      <w:r>
        <w:rPr>
          <w:spacing w:val="-2"/>
        </w:rPr>
        <w:t xml:space="preserve"> </w:t>
      </w:r>
      <w:r>
        <w:t>of</w:t>
      </w:r>
      <w:r>
        <w:rPr>
          <w:spacing w:val="-3"/>
        </w:rPr>
        <w:t xml:space="preserve"> </w:t>
      </w:r>
      <w:r>
        <w:t>learning,</w:t>
      </w:r>
      <w:r>
        <w:rPr>
          <w:spacing w:val="-3"/>
        </w:rPr>
        <w:t xml:space="preserve"> </w:t>
      </w:r>
      <w:r>
        <w:t>a</w:t>
      </w:r>
      <w:r>
        <w:rPr>
          <w:spacing w:val="-4"/>
        </w:rPr>
        <w:t xml:space="preserve"> </w:t>
      </w:r>
      <w:r>
        <w:t>competent</w:t>
      </w:r>
      <w:r>
        <w:rPr>
          <w:spacing w:val="-3"/>
        </w:rPr>
        <w:t xml:space="preserve"> </w:t>
      </w:r>
      <w:r>
        <w:t>student</w:t>
      </w:r>
      <w:r>
        <w:rPr>
          <w:spacing w:val="-3"/>
        </w:rPr>
        <w:t xml:space="preserve"> </w:t>
      </w:r>
      <w:r>
        <w:t>will</w:t>
      </w:r>
      <w:r>
        <w:rPr>
          <w:spacing w:val="-2"/>
        </w:rPr>
        <w:t xml:space="preserve"> </w:t>
      </w:r>
      <w:r>
        <w:t>be</w:t>
      </w:r>
      <w:r>
        <w:rPr>
          <w:spacing w:val="-2"/>
        </w:rPr>
        <w:t xml:space="preserve"> </w:t>
      </w:r>
      <w:r>
        <w:t>able</w:t>
      </w:r>
      <w:r>
        <w:rPr>
          <w:spacing w:val="-2"/>
        </w:rPr>
        <w:t xml:space="preserve"> </w:t>
      </w:r>
      <w:r>
        <w:t>to</w:t>
      </w:r>
      <w:r>
        <w:rPr>
          <w:spacing w:val="-4"/>
        </w:rPr>
        <w:t xml:space="preserve"> </w:t>
      </w:r>
      <w:r>
        <w:t xml:space="preserve">source, reflect and adequately paraphrase with credible evaluation information and evidence from numerous sources; this is independent thought and critical thinking. We don’t </w:t>
      </w:r>
      <w:proofErr w:type="gramStart"/>
      <w:r>
        <w:t>expect however</w:t>
      </w:r>
      <w:proofErr w:type="gramEnd"/>
      <w:r>
        <w:t xml:space="preserve"> that for example a 2000-word essay will be totally original but will have a small percentage of similarity to other published texts, and these are clearly and adequately referenced throughout all assignments.</w:t>
      </w:r>
    </w:p>
    <w:p w14:paraId="4B467A37" w14:textId="77777777" w:rsidR="0025261F" w:rsidRDefault="0025261F" w:rsidP="00944461">
      <w:pPr>
        <w:pStyle w:val="BodyText"/>
        <w:ind w:left="320" w:right="644"/>
      </w:pPr>
    </w:p>
    <w:p w14:paraId="5383BF24" w14:textId="77777777" w:rsidR="00944461" w:rsidRDefault="00944461" w:rsidP="00944461">
      <w:pPr>
        <w:pStyle w:val="BodyText"/>
        <w:spacing w:before="6"/>
        <w:rPr>
          <w:sz w:val="25"/>
        </w:rPr>
      </w:pPr>
    </w:p>
    <w:p w14:paraId="0048A1B2" w14:textId="77777777" w:rsidR="00944461" w:rsidRPr="00D96686" w:rsidRDefault="00944461" w:rsidP="00944461">
      <w:pPr>
        <w:pStyle w:val="Heading3"/>
        <w:rPr>
          <w:rFonts w:ascii="Arial" w:hAnsi="Arial" w:cs="Arial"/>
        </w:rPr>
      </w:pPr>
      <w:bookmarkStart w:id="31" w:name="_Toc237617725"/>
      <w:r w:rsidRPr="00D96686">
        <w:rPr>
          <w:rFonts w:ascii="Arial" w:hAnsi="Arial" w:cs="Arial"/>
          <w:color w:val="2E5395"/>
          <w:spacing w:val="-2"/>
        </w:rPr>
        <w:lastRenderedPageBreak/>
        <w:t>Collusion</w:t>
      </w:r>
      <w:bookmarkEnd w:id="31"/>
    </w:p>
    <w:p w14:paraId="7D6FE66D" w14:textId="77777777" w:rsidR="00944461" w:rsidRDefault="00944461" w:rsidP="00944461">
      <w:pPr>
        <w:pStyle w:val="BodyText"/>
        <w:ind w:left="320"/>
      </w:pPr>
      <w:proofErr w:type="gramStart"/>
      <w:r>
        <w:t xml:space="preserve">A </w:t>
      </w:r>
      <w:r>
        <w:rPr>
          <w:spacing w:val="-2"/>
        </w:rPr>
        <w:t>Definition</w:t>
      </w:r>
      <w:proofErr w:type="gramEnd"/>
      <w:r>
        <w:rPr>
          <w:spacing w:val="-2"/>
        </w:rPr>
        <w:t>:</w:t>
      </w:r>
    </w:p>
    <w:p w14:paraId="48E7EFB7" w14:textId="77777777" w:rsidR="00944461" w:rsidRDefault="00944461" w:rsidP="00944461">
      <w:pPr>
        <w:spacing w:before="2"/>
        <w:ind w:left="1172" w:right="1407"/>
        <w:rPr>
          <w:i/>
        </w:rPr>
      </w:pPr>
      <w:r>
        <w:rPr>
          <w:i/>
        </w:rPr>
        <w:t>“Collusion</w:t>
      </w:r>
      <w:r>
        <w:rPr>
          <w:i/>
          <w:spacing w:val="-3"/>
        </w:rPr>
        <w:t xml:space="preserve"> </w:t>
      </w:r>
      <w:r>
        <w:rPr>
          <w:i/>
        </w:rPr>
        <w:t>is</w:t>
      </w:r>
      <w:r>
        <w:rPr>
          <w:i/>
          <w:spacing w:val="-3"/>
        </w:rPr>
        <w:t xml:space="preserve"> </w:t>
      </w:r>
      <w:r>
        <w:rPr>
          <w:i/>
        </w:rPr>
        <w:t>the</w:t>
      </w:r>
      <w:r>
        <w:rPr>
          <w:i/>
          <w:spacing w:val="-3"/>
        </w:rPr>
        <w:t xml:space="preserve"> </w:t>
      </w:r>
      <w:r>
        <w:rPr>
          <w:i/>
        </w:rPr>
        <w:t>act</w:t>
      </w:r>
      <w:r>
        <w:rPr>
          <w:i/>
          <w:spacing w:val="-4"/>
        </w:rPr>
        <w:t xml:space="preserve"> </w:t>
      </w:r>
      <w:r>
        <w:rPr>
          <w:i/>
        </w:rPr>
        <w:t>of</w:t>
      </w:r>
      <w:r>
        <w:rPr>
          <w:i/>
          <w:spacing w:val="-4"/>
        </w:rPr>
        <w:t xml:space="preserve"> </w:t>
      </w:r>
      <w:r>
        <w:rPr>
          <w:i/>
        </w:rPr>
        <w:t>collaborating</w:t>
      </w:r>
      <w:r>
        <w:rPr>
          <w:i/>
          <w:spacing w:val="-3"/>
        </w:rPr>
        <w:t xml:space="preserve"> </w:t>
      </w:r>
      <w:r>
        <w:rPr>
          <w:i/>
        </w:rPr>
        <w:t>with</w:t>
      </w:r>
      <w:r>
        <w:rPr>
          <w:i/>
          <w:spacing w:val="-4"/>
        </w:rPr>
        <w:t xml:space="preserve"> </w:t>
      </w:r>
      <w:r>
        <w:rPr>
          <w:i/>
        </w:rPr>
        <w:t>someone</w:t>
      </w:r>
      <w:r>
        <w:rPr>
          <w:i/>
          <w:spacing w:val="-3"/>
        </w:rPr>
        <w:t xml:space="preserve"> </w:t>
      </w:r>
      <w:r>
        <w:rPr>
          <w:i/>
        </w:rPr>
        <w:t>else</w:t>
      </w:r>
      <w:r>
        <w:rPr>
          <w:i/>
          <w:spacing w:val="-4"/>
        </w:rPr>
        <w:t xml:space="preserve"> </w:t>
      </w:r>
      <w:r>
        <w:rPr>
          <w:i/>
        </w:rPr>
        <w:t>on</w:t>
      </w:r>
      <w:r>
        <w:rPr>
          <w:i/>
          <w:spacing w:val="-3"/>
        </w:rPr>
        <w:t xml:space="preserve"> </w:t>
      </w:r>
      <w:r>
        <w:rPr>
          <w:i/>
        </w:rPr>
        <w:t>an</w:t>
      </w:r>
      <w:r>
        <w:rPr>
          <w:i/>
          <w:spacing w:val="-5"/>
        </w:rPr>
        <w:t xml:space="preserve"> </w:t>
      </w:r>
      <w:r>
        <w:rPr>
          <w:i/>
        </w:rPr>
        <w:t>assessment exercise which is intended to be wholly your own work, or the act of assisting someone else to commit plagiarism” (Maguire, 2003).</w:t>
      </w:r>
    </w:p>
    <w:p w14:paraId="04E41AF9" w14:textId="77777777" w:rsidR="00944461" w:rsidRDefault="00944461" w:rsidP="00944461">
      <w:pPr>
        <w:pStyle w:val="BodyText"/>
        <w:spacing w:before="9"/>
        <w:rPr>
          <w:i/>
          <w:sz w:val="21"/>
        </w:rPr>
      </w:pPr>
    </w:p>
    <w:p w14:paraId="3DEB6D9E" w14:textId="77777777" w:rsidR="00944461" w:rsidRDefault="00944461" w:rsidP="00944461">
      <w:pPr>
        <w:pStyle w:val="BodyText"/>
        <w:spacing w:before="1"/>
        <w:ind w:left="320" w:right="608"/>
      </w:pPr>
      <w:r>
        <w:t xml:space="preserve">Throughout your time at the Engineering College, you will be studying alongside other </w:t>
      </w:r>
      <w:proofErr w:type="gramStart"/>
      <w:r>
        <w:t>students</w:t>
      </w:r>
      <w:proofErr w:type="gramEnd"/>
      <w:r>
        <w:rPr>
          <w:spacing w:val="-5"/>
        </w:rPr>
        <w:t xml:space="preserve"> </w:t>
      </w:r>
      <w:r>
        <w:t>and</w:t>
      </w:r>
      <w:r>
        <w:rPr>
          <w:spacing w:val="-5"/>
        </w:rPr>
        <w:t xml:space="preserve"> </w:t>
      </w:r>
      <w:r>
        <w:t>it</w:t>
      </w:r>
      <w:r>
        <w:rPr>
          <w:spacing w:val="-1"/>
        </w:rPr>
        <w:t xml:space="preserve"> </w:t>
      </w:r>
      <w:r>
        <w:t>is</w:t>
      </w:r>
      <w:r>
        <w:rPr>
          <w:spacing w:val="-5"/>
        </w:rPr>
        <w:t xml:space="preserve"> </w:t>
      </w:r>
      <w:r>
        <w:t>inevitable</w:t>
      </w:r>
      <w:r>
        <w:rPr>
          <w:spacing w:val="-3"/>
        </w:rPr>
        <w:t xml:space="preserve"> </w:t>
      </w:r>
      <w:r>
        <w:t>that</w:t>
      </w:r>
      <w:r>
        <w:rPr>
          <w:spacing w:val="-4"/>
        </w:rPr>
        <w:t xml:space="preserve"> </w:t>
      </w:r>
      <w:r>
        <w:t>discussion</w:t>
      </w:r>
      <w:r>
        <w:rPr>
          <w:spacing w:val="-3"/>
        </w:rPr>
        <w:t xml:space="preserve"> </w:t>
      </w:r>
      <w:r>
        <w:t>around</w:t>
      </w:r>
      <w:r>
        <w:rPr>
          <w:spacing w:val="-3"/>
        </w:rPr>
        <w:t xml:space="preserve"> </w:t>
      </w:r>
      <w:r>
        <w:t>the</w:t>
      </w:r>
      <w:r>
        <w:rPr>
          <w:spacing w:val="-5"/>
        </w:rPr>
        <w:t xml:space="preserve"> </w:t>
      </w:r>
      <w:r>
        <w:t>course,</w:t>
      </w:r>
      <w:r>
        <w:rPr>
          <w:spacing w:val="-4"/>
        </w:rPr>
        <w:t xml:space="preserve"> </w:t>
      </w:r>
      <w:r>
        <w:t>a</w:t>
      </w:r>
      <w:r>
        <w:rPr>
          <w:spacing w:val="-3"/>
        </w:rPr>
        <w:t xml:space="preserve"> </w:t>
      </w:r>
      <w:r>
        <w:t>lecture</w:t>
      </w:r>
      <w:r>
        <w:rPr>
          <w:spacing w:val="-3"/>
        </w:rPr>
        <w:t xml:space="preserve"> </w:t>
      </w:r>
      <w:r>
        <w:t>or</w:t>
      </w:r>
      <w:r>
        <w:rPr>
          <w:spacing w:val="-4"/>
        </w:rPr>
        <w:t xml:space="preserve"> </w:t>
      </w:r>
      <w:r>
        <w:t>assignment</w:t>
      </w:r>
      <w:r>
        <w:rPr>
          <w:spacing w:val="-1"/>
        </w:rPr>
        <w:t xml:space="preserve"> </w:t>
      </w:r>
      <w:r>
        <w:t xml:space="preserve">will </w:t>
      </w:r>
      <w:r>
        <w:rPr>
          <w:spacing w:val="-2"/>
        </w:rPr>
        <w:t>happen.</w:t>
      </w:r>
    </w:p>
    <w:p w14:paraId="0BD911DB" w14:textId="77777777" w:rsidR="00944461" w:rsidRDefault="00944461" w:rsidP="00944461">
      <w:pPr>
        <w:pStyle w:val="BodyText"/>
        <w:ind w:left="320" w:right="608"/>
      </w:pPr>
      <w:r>
        <w:t>This</w:t>
      </w:r>
      <w:r>
        <w:rPr>
          <w:spacing w:val="-1"/>
        </w:rPr>
        <w:t xml:space="preserve"> </w:t>
      </w:r>
      <w:r>
        <w:t>is</w:t>
      </w:r>
      <w:r>
        <w:rPr>
          <w:spacing w:val="-1"/>
        </w:rPr>
        <w:t xml:space="preserve"> </w:t>
      </w:r>
      <w:r>
        <w:t>not</w:t>
      </w:r>
      <w:r>
        <w:rPr>
          <w:spacing w:val="-3"/>
        </w:rPr>
        <w:t xml:space="preserve"> </w:t>
      </w:r>
      <w:proofErr w:type="gramStart"/>
      <w:r>
        <w:t>collusion,</w:t>
      </w:r>
      <w:proofErr w:type="gramEnd"/>
      <w:r>
        <w:t xml:space="preserve"> however</w:t>
      </w:r>
      <w:r>
        <w:rPr>
          <w:spacing w:val="-1"/>
        </w:rPr>
        <w:t xml:space="preserve"> </w:t>
      </w:r>
      <w:r>
        <w:t>all</w:t>
      </w:r>
      <w:r>
        <w:rPr>
          <w:spacing w:val="-2"/>
        </w:rPr>
        <w:t xml:space="preserve"> </w:t>
      </w:r>
      <w:r>
        <w:t>students</w:t>
      </w:r>
      <w:r>
        <w:rPr>
          <w:spacing w:val="-6"/>
        </w:rPr>
        <w:t xml:space="preserve"> </w:t>
      </w:r>
      <w:r>
        <w:t>must</w:t>
      </w:r>
      <w:r>
        <w:rPr>
          <w:spacing w:val="-3"/>
        </w:rPr>
        <w:t xml:space="preserve"> </w:t>
      </w:r>
      <w:r>
        <w:t>be</w:t>
      </w:r>
      <w:r>
        <w:rPr>
          <w:spacing w:val="-4"/>
        </w:rPr>
        <w:t xml:space="preserve"> </w:t>
      </w:r>
      <w:r>
        <w:t>on</w:t>
      </w:r>
      <w:r>
        <w:rPr>
          <w:spacing w:val="-4"/>
        </w:rPr>
        <w:t xml:space="preserve"> </w:t>
      </w:r>
      <w:r>
        <w:t>their</w:t>
      </w:r>
      <w:r>
        <w:rPr>
          <w:spacing w:val="-1"/>
        </w:rPr>
        <w:t xml:space="preserve"> </w:t>
      </w:r>
      <w:r>
        <w:t>guard</w:t>
      </w:r>
      <w:r>
        <w:rPr>
          <w:spacing w:val="-2"/>
        </w:rPr>
        <w:t xml:space="preserve"> </w:t>
      </w:r>
      <w:r>
        <w:t>when</w:t>
      </w:r>
      <w:r>
        <w:rPr>
          <w:spacing w:val="-4"/>
        </w:rPr>
        <w:t xml:space="preserve"> </w:t>
      </w:r>
      <w:r>
        <w:t>this</w:t>
      </w:r>
      <w:r>
        <w:rPr>
          <w:spacing w:val="-4"/>
        </w:rPr>
        <w:t xml:space="preserve"> </w:t>
      </w:r>
      <w:r>
        <w:t>active</w:t>
      </w:r>
      <w:r>
        <w:rPr>
          <w:spacing w:val="-4"/>
        </w:rPr>
        <w:t xml:space="preserve"> </w:t>
      </w:r>
      <w:r>
        <w:t>and professional discussion becomes more involved leading to determined and proactive collaboration on an assignment that should be an individual’s piece of work.</w:t>
      </w:r>
    </w:p>
    <w:p w14:paraId="218EAEAA" w14:textId="77777777" w:rsidR="00944461" w:rsidRDefault="00944461" w:rsidP="00944461">
      <w:pPr>
        <w:pStyle w:val="BodyText"/>
        <w:spacing w:before="1"/>
        <w:ind w:left="320" w:right="608"/>
      </w:pPr>
      <w:r>
        <w:t xml:space="preserve">At times an assignment set by your lecturer will involve group work. In these circumstances be clear of your own involvement and responsibility, </w:t>
      </w:r>
      <w:proofErr w:type="spellStart"/>
      <w:r>
        <w:t>utilise</w:t>
      </w:r>
      <w:proofErr w:type="spellEnd"/>
      <w:r>
        <w:t xml:space="preserve"> a professional log or diary to record</w:t>
      </w:r>
      <w:r>
        <w:rPr>
          <w:spacing w:val="-4"/>
        </w:rPr>
        <w:t xml:space="preserve"> </w:t>
      </w:r>
      <w:r>
        <w:t>significant</w:t>
      </w:r>
      <w:r>
        <w:rPr>
          <w:spacing w:val="-3"/>
        </w:rPr>
        <w:t xml:space="preserve"> </w:t>
      </w:r>
      <w:r>
        <w:t>input</w:t>
      </w:r>
      <w:r>
        <w:rPr>
          <w:spacing w:val="-1"/>
        </w:rPr>
        <w:t xml:space="preserve"> </w:t>
      </w:r>
      <w:r>
        <w:t>or</w:t>
      </w:r>
      <w:r>
        <w:rPr>
          <w:spacing w:val="-1"/>
        </w:rPr>
        <w:t xml:space="preserve"> </w:t>
      </w:r>
      <w:r>
        <w:t>discussion</w:t>
      </w:r>
      <w:r>
        <w:rPr>
          <w:spacing w:val="-4"/>
        </w:rPr>
        <w:t xml:space="preserve"> </w:t>
      </w:r>
      <w:r>
        <w:t>and</w:t>
      </w:r>
      <w:r>
        <w:rPr>
          <w:spacing w:val="-4"/>
        </w:rPr>
        <w:t xml:space="preserve"> </w:t>
      </w:r>
      <w:r>
        <w:t>the</w:t>
      </w:r>
      <w:r>
        <w:rPr>
          <w:spacing w:val="-2"/>
        </w:rPr>
        <w:t xml:space="preserve"> </w:t>
      </w:r>
      <w:r>
        <w:t>attendance</w:t>
      </w:r>
      <w:r>
        <w:rPr>
          <w:spacing w:val="-2"/>
        </w:rPr>
        <w:t xml:space="preserve"> </w:t>
      </w:r>
      <w:r>
        <w:t>of</w:t>
      </w:r>
      <w:r>
        <w:rPr>
          <w:spacing w:val="-2"/>
        </w:rPr>
        <w:t xml:space="preserve"> </w:t>
      </w:r>
      <w:r>
        <w:t>other</w:t>
      </w:r>
      <w:r>
        <w:rPr>
          <w:spacing w:val="-3"/>
        </w:rPr>
        <w:t xml:space="preserve"> </w:t>
      </w:r>
      <w:r>
        <w:t>students, and</w:t>
      </w:r>
      <w:r>
        <w:rPr>
          <w:spacing w:val="-4"/>
        </w:rPr>
        <w:t xml:space="preserve"> </w:t>
      </w:r>
      <w:r>
        <w:t>confirm</w:t>
      </w:r>
      <w:r>
        <w:rPr>
          <w:spacing w:val="-3"/>
        </w:rPr>
        <w:t xml:space="preserve"> </w:t>
      </w:r>
      <w:r>
        <w:t>what will be graded as individual and group output.</w:t>
      </w:r>
    </w:p>
    <w:p w14:paraId="79CF7AC2" w14:textId="77777777" w:rsidR="00944461" w:rsidRDefault="00944461" w:rsidP="00944461">
      <w:pPr>
        <w:pStyle w:val="BodyText"/>
      </w:pPr>
    </w:p>
    <w:p w14:paraId="27A55DDD" w14:textId="77777777" w:rsidR="00944461" w:rsidRDefault="00944461" w:rsidP="00944461">
      <w:pPr>
        <w:pStyle w:val="BodyText"/>
        <w:ind w:left="320" w:right="608"/>
      </w:pPr>
      <w:r>
        <w:t>The</w:t>
      </w:r>
      <w:r>
        <w:rPr>
          <w:spacing w:val="-3"/>
        </w:rPr>
        <w:t xml:space="preserve"> </w:t>
      </w:r>
      <w:r>
        <w:t>following</w:t>
      </w:r>
      <w:r>
        <w:rPr>
          <w:spacing w:val="-3"/>
        </w:rPr>
        <w:t xml:space="preserve"> </w:t>
      </w:r>
      <w:r>
        <w:t>lists</w:t>
      </w:r>
      <w:r>
        <w:rPr>
          <w:spacing w:val="-2"/>
        </w:rPr>
        <w:t xml:space="preserve"> </w:t>
      </w:r>
      <w:r>
        <w:t>present</w:t>
      </w:r>
      <w:r>
        <w:rPr>
          <w:spacing w:val="-2"/>
        </w:rPr>
        <w:t xml:space="preserve"> </w:t>
      </w:r>
      <w:r>
        <w:t>what</w:t>
      </w:r>
      <w:r>
        <w:rPr>
          <w:spacing w:val="-4"/>
        </w:rPr>
        <w:t xml:space="preserve"> </w:t>
      </w:r>
      <w:r>
        <w:t>is</w:t>
      </w:r>
      <w:r>
        <w:rPr>
          <w:spacing w:val="-2"/>
        </w:rPr>
        <w:t xml:space="preserve"> </w:t>
      </w:r>
      <w:r>
        <w:t>acceptable</w:t>
      </w:r>
      <w:r>
        <w:rPr>
          <w:spacing w:val="-3"/>
        </w:rPr>
        <w:t xml:space="preserve"> </w:t>
      </w:r>
      <w:r>
        <w:t>and</w:t>
      </w:r>
      <w:r>
        <w:rPr>
          <w:spacing w:val="-3"/>
        </w:rPr>
        <w:t xml:space="preserve"> </w:t>
      </w:r>
      <w:r>
        <w:t>unacceptable</w:t>
      </w:r>
      <w:r>
        <w:rPr>
          <w:spacing w:val="-3"/>
        </w:rPr>
        <w:t xml:space="preserve"> </w:t>
      </w:r>
      <w:r>
        <w:t>practice</w:t>
      </w:r>
      <w:r>
        <w:rPr>
          <w:spacing w:val="-5"/>
        </w:rPr>
        <w:t xml:space="preserve"> </w:t>
      </w:r>
      <w:r>
        <w:t>(courtesy</w:t>
      </w:r>
      <w:r>
        <w:rPr>
          <w:spacing w:val="-5"/>
        </w:rPr>
        <w:t xml:space="preserve"> </w:t>
      </w:r>
      <w:r>
        <w:t>of</w:t>
      </w:r>
      <w:r>
        <w:rPr>
          <w:spacing w:val="-4"/>
        </w:rPr>
        <w:t xml:space="preserve"> </w:t>
      </w:r>
      <w:r>
        <w:t>the University of York):</w:t>
      </w:r>
    </w:p>
    <w:p w14:paraId="429C9A1B" w14:textId="77777777" w:rsidR="00EF43BD" w:rsidRDefault="00EF43BD" w:rsidP="00944461">
      <w:pPr>
        <w:pStyle w:val="BodyText"/>
        <w:ind w:left="320" w:right="608"/>
      </w:pPr>
    </w:p>
    <w:p w14:paraId="0E0EA4A8" w14:textId="77777777" w:rsidR="00944461" w:rsidRDefault="00944461" w:rsidP="00944461">
      <w:pPr>
        <w:pStyle w:val="Heading4"/>
        <w:spacing w:before="1"/>
      </w:pPr>
      <w:r>
        <w:t>Acceptable</w:t>
      </w:r>
      <w:r>
        <w:rPr>
          <w:spacing w:val="-8"/>
        </w:rPr>
        <w:t xml:space="preserve"> </w:t>
      </w:r>
      <w:r>
        <w:rPr>
          <w:spacing w:val="-2"/>
        </w:rPr>
        <w:t>practice:</w:t>
      </w:r>
    </w:p>
    <w:p w14:paraId="62CF6B70" w14:textId="77777777" w:rsidR="00944461" w:rsidRDefault="00944461" w:rsidP="00944461">
      <w:pPr>
        <w:pStyle w:val="ListParagraph"/>
        <w:numPr>
          <w:ilvl w:val="0"/>
          <w:numId w:val="1"/>
        </w:numPr>
        <w:tabs>
          <w:tab w:val="left" w:pos="1040"/>
          <w:tab w:val="left" w:pos="1041"/>
        </w:tabs>
        <w:spacing w:before="1"/>
        <w:ind w:hanging="361"/>
      </w:pPr>
      <w:r>
        <w:t>talking</w:t>
      </w:r>
      <w:r>
        <w:rPr>
          <w:spacing w:val="-5"/>
        </w:rPr>
        <w:t xml:space="preserve"> </w:t>
      </w:r>
      <w:r>
        <w:t>about</w:t>
      </w:r>
      <w:r>
        <w:rPr>
          <w:spacing w:val="-6"/>
        </w:rPr>
        <w:t xml:space="preserve"> </w:t>
      </w:r>
      <w:r>
        <w:t>books</w:t>
      </w:r>
      <w:r>
        <w:rPr>
          <w:spacing w:val="-7"/>
        </w:rPr>
        <w:t xml:space="preserve"> </w:t>
      </w:r>
      <w:r>
        <w:t>or</w:t>
      </w:r>
      <w:r>
        <w:rPr>
          <w:spacing w:val="-5"/>
        </w:rPr>
        <w:t xml:space="preserve"> </w:t>
      </w:r>
      <w:r>
        <w:t>lectures</w:t>
      </w:r>
      <w:r>
        <w:rPr>
          <w:spacing w:val="-7"/>
        </w:rPr>
        <w:t xml:space="preserve"> </w:t>
      </w:r>
      <w:r>
        <w:t>with</w:t>
      </w:r>
      <w:r>
        <w:rPr>
          <w:spacing w:val="-5"/>
        </w:rPr>
        <w:t xml:space="preserve"> </w:t>
      </w:r>
      <w:r>
        <w:t>another</w:t>
      </w:r>
      <w:r>
        <w:rPr>
          <w:spacing w:val="-5"/>
        </w:rPr>
        <w:t xml:space="preserve"> </w:t>
      </w:r>
      <w:r>
        <w:rPr>
          <w:spacing w:val="-2"/>
        </w:rPr>
        <w:t>student</w:t>
      </w:r>
    </w:p>
    <w:p w14:paraId="4A59A08C" w14:textId="77777777" w:rsidR="00944461" w:rsidRDefault="00944461" w:rsidP="00944461">
      <w:pPr>
        <w:pStyle w:val="ListParagraph"/>
        <w:numPr>
          <w:ilvl w:val="0"/>
          <w:numId w:val="1"/>
        </w:numPr>
        <w:tabs>
          <w:tab w:val="left" w:pos="1040"/>
          <w:tab w:val="left" w:pos="1041"/>
        </w:tabs>
        <w:ind w:hanging="361"/>
      </w:pPr>
      <w:r>
        <w:t>comparing</w:t>
      </w:r>
      <w:r>
        <w:rPr>
          <w:spacing w:val="-9"/>
        </w:rPr>
        <w:t xml:space="preserve"> </w:t>
      </w:r>
      <w:r>
        <w:t>essays</w:t>
      </w:r>
      <w:r>
        <w:rPr>
          <w:spacing w:val="-6"/>
        </w:rPr>
        <w:t xml:space="preserve"> </w:t>
      </w:r>
      <w:r>
        <w:t>and</w:t>
      </w:r>
      <w:r>
        <w:rPr>
          <w:spacing w:val="-6"/>
        </w:rPr>
        <w:t xml:space="preserve"> </w:t>
      </w:r>
      <w:r>
        <w:t>feedback</w:t>
      </w:r>
      <w:r>
        <w:rPr>
          <w:spacing w:val="-3"/>
        </w:rPr>
        <w:t xml:space="preserve"> </w:t>
      </w:r>
      <w:r>
        <w:t>after</w:t>
      </w:r>
      <w:r>
        <w:rPr>
          <w:spacing w:val="-8"/>
        </w:rPr>
        <w:t xml:space="preserve"> </w:t>
      </w:r>
      <w:r>
        <w:t>the</w:t>
      </w:r>
      <w:r>
        <w:rPr>
          <w:spacing w:val="-5"/>
        </w:rPr>
        <w:t xml:space="preserve"> </w:t>
      </w:r>
      <w:r>
        <w:t>assignment</w:t>
      </w:r>
      <w:r>
        <w:rPr>
          <w:spacing w:val="-5"/>
        </w:rPr>
        <w:t xml:space="preserve"> </w:t>
      </w:r>
      <w:r>
        <w:t>has</w:t>
      </w:r>
      <w:r>
        <w:rPr>
          <w:spacing w:val="-3"/>
        </w:rPr>
        <w:t xml:space="preserve"> </w:t>
      </w:r>
      <w:r>
        <w:t>been</w:t>
      </w:r>
      <w:r>
        <w:rPr>
          <w:spacing w:val="-4"/>
        </w:rPr>
        <w:t xml:space="preserve"> </w:t>
      </w:r>
      <w:r>
        <w:rPr>
          <w:spacing w:val="-2"/>
        </w:rPr>
        <w:t>marked.</w:t>
      </w:r>
    </w:p>
    <w:p w14:paraId="6B70F42C" w14:textId="77777777" w:rsidR="00944461" w:rsidRDefault="00944461" w:rsidP="00944461">
      <w:pPr>
        <w:pStyle w:val="ListParagraph"/>
        <w:numPr>
          <w:ilvl w:val="0"/>
          <w:numId w:val="1"/>
        </w:numPr>
        <w:tabs>
          <w:tab w:val="left" w:pos="1040"/>
          <w:tab w:val="left" w:pos="1041"/>
        </w:tabs>
        <w:spacing w:before="19"/>
        <w:ind w:hanging="361"/>
      </w:pPr>
      <w:r>
        <w:t>working</w:t>
      </w:r>
      <w:r>
        <w:rPr>
          <w:spacing w:val="-5"/>
        </w:rPr>
        <w:t xml:space="preserve"> </w:t>
      </w:r>
      <w:r>
        <w:t>in</w:t>
      </w:r>
      <w:r>
        <w:rPr>
          <w:spacing w:val="-4"/>
        </w:rPr>
        <w:t xml:space="preserve"> </w:t>
      </w:r>
      <w:r>
        <w:t>the</w:t>
      </w:r>
      <w:r>
        <w:rPr>
          <w:spacing w:val="-6"/>
        </w:rPr>
        <w:t xml:space="preserve"> </w:t>
      </w:r>
      <w:r>
        <w:t>library</w:t>
      </w:r>
      <w:r>
        <w:rPr>
          <w:spacing w:val="-5"/>
        </w:rPr>
        <w:t xml:space="preserve"> </w:t>
      </w:r>
      <w:r>
        <w:rPr>
          <w:spacing w:val="-2"/>
        </w:rPr>
        <w:t>together</w:t>
      </w:r>
    </w:p>
    <w:p w14:paraId="6754299A" w14:textId="77777777" w:rsidR="00944461" w:rsidRDefault="00944461" w:rsidP="00944461">
      <w:pPr>
        <w:pStyle w:val="ListParagraph"/>
        <w:numPr>
          <w:ilvl w:val="0"/>
          <w:numId w:val="1"/>
        </w:numPr>
        <w:tabs>
          <w:tab w:val="left" w:pos="1040"/>
          <w:tab w:val="left" w:pos="1041"/>
        </w:tabs>
        <w:spacing w:before="19" w:line="254" w:lineRule="auto"/>
        <w:ind w:right="948"/>
      </w:pPr>
      <w:r>
        <w:t>including</w:t>
      </w:r>
      <w:r>
        <w:rPr>
          <w:spacing w:val="-3"/>
        </w:rPr>
        <w:t xml:space="preserve"> </w:t>
      </w:r>
      <w:r>
        <w:t>ideas</w:t>
      </w:r>
      <w:r>
        <w:rPr>
          <w:spacing w:val="-3"/>
        </w:rPr>
        <w:t xml:space="preserve"> </w:t>
      </w:r>
      <w:r>
        <w:t>that</w:t>
      </w:r>
      <w:r>
        <w:rPr>
          <w:spacing w:val="-4"/>
        </w:rPr>
        <w:t xml:space="preserve"> </w:t>
      </w:r>
      <w:r>
        <w:t>another</w:t>
      </w:r>
      <w:r>
        <w:rPr>
          <w:spacing w:val="-2"/>
        </w:rPr>
        <w:t xml:space="preserve"> </w:t>
      </w:r>
      <w:r>
        <w:t>student</w:t>
      </w:r>
      <w:r>
        <w:rPr>
          <w:spacing w:val="-4"/>
        </w:rPr>
        <w:t xml:space="preserve"> </w:t>
      </w:r>
      <w:r>
        <w:t>expressed</w:t>
      </w:r>
      <w:r>
        <w:rPr>
          <w:spacing w:val="-3"/>
        </w:rPr>
        <w:t xml:space="preserve"> </w:t>
      </w:r>
      <w:r>
        <w:t>in</w:t>
      </w:r>
      <w:r>
        <w:rPr>
          <w:spacing w:val="-5"/>
        </w:rPr>
        <w:t xml:space="preserve"> </w:t>
      </w:r>
      <w:r>
        <w:t>a</w:t>
      </w:r>
      <w:r>
        <w:rPr>
          <w:spacing w:val="-3"/>
        </w:rPr>
        <w:t xml:space="preserve"> </w:t>
      </w:r>
      <w:r>
        <w:t>seminar,</w:t>
      </w:r>
      <w:r>
        <w:rPr>
          <w:spacing w:val="-1"/>
        </w:rPr>
        <w:t xml:space="preserve"> </w:t>
      </w:r>
      <w:r>
        <w:t>including</w:t>
      </w:r>
      <w:r>
        <w:rPr>
          <w:spacing w:val="-3"/>
        </w:rPr>
        <w:t xml:space="preserve"> </w:t>
      </w:r>
      <w:r>
        <w:t>a</w:t>
      </w:r>
      <w:r>
        <w:rPr>
          <w:spacing w:val="-5"/>
        </w:rPr>
        <w:t xml:space="preserve"> </w:t>
      </w:r>
      <w:r>
        <w:t>reference and in-text citation.</w:t>
      </w:r>
    </w:p>
    <w:p w14:paraId="22CCEF42" w14:textId="77777777" w:rsidR="00944461" w:rsidRDefault="00944461" w:rsidP="00944461">
      <w:pPr>
        <w:pStyle w:val="BodyText"/>
        <w:rPr>
          <w:sz w:val="24"/>
        </w:rPr>
      </w:pPr>
    </w:p>
    <w:p w14:paraId="2B03898D" w14:textId="77777777" w:rsidR="00944461" w:rsidRDefault="00944461" w:rsidP="00944461">
      <w:pPr>
        <w:pStyle w:val="Heading4"/>
        <w:spacing w:before="140"/>
      </w:pPr>
      <w:r>
        <w:t>Unacceptable</w:t>
      </w:r>
      <w:r>
        <w:rPr>
          <w:spacing w:val="-9"/>
        </w:rPr>
        <w:t xml:space="preserve"> </w:t>
      </w:r>
      <w:r>
        <w:rPr>
          <w:spacing w:val="-2"/>
        </w:rPr>
        <w:t>collusion:</w:t>
      </w:r>
    </w:p>
    <w:p w14:paraId="41C0A024" w14:textId="77777777" w:rsidR="00944461" w:rsidRDefault="00944461" w:rsidP="00944461">
      <w:pPr>
        <w:pStyle w:val="ListParagraph"/>
        <w:numPr>
          <w:ilvl w:val="0"/>
          <w:numId w:val="1"/>
        </w:numPr>
        <w:tabs>
          <w:tab w:val="left" w:pos="1040"/>
          <w:tab w:val="left" w:pos="1041"/>
        </w:tabs>
        <w:spacing w:before="3"/>
        <w:ind w:hanging="361"/>
      </w:pPr>
      <w:r>
        <w:t>writing</w:t>
      </w:r>
      <w:r>
        <w:rPr>
          <w:spacing w:val="-4"/>
        </w:rPr>
        <w:t xml:space="preserve"> </w:t>
      </w:r>
      <w:r>
        <w:t>a</w:t>
      </w:r>
      <w:r>
        <w:rPr>
          <w:spacing w:val="-4"/>
        </w:rPr>
        <w:t xml:space="preserve"> </w:t>
      </w:r>
      <w:r>
        <w:t>joint</w:t>
      </w:r>
      <w:r>
        <w:rPr>
          <w:spacing w:val="-4"/>
        </w:rPr>
        <w:t xml:space="preserve"> </w:t>
      </w:r>
      <w:r>
        <w:t>set</w:t>
      </w:r>
      <w:r>
        <w:rPr>
          <w:spacing w:val="-4"/>
        </w:rPr>
        <w:t xml:space="preserve"> </w:t>
      </w:r>
      <w:r>
        <w:t>of</w:t>
      </w:r>
      <w:r>
        <w:rPr>
          <w:spacing w:val="-4"/>
        </w:rPr>
        <w:t xml:space="preserve"> </w:t>
      </w:r>
      <w:r>
        <w:t>notes</w:t>
      </w:r>
      <w:r>
        <w:rPr>
          <w:spacing w:val="-2"/>
        </w:rPr>
        <w:t xml:space="preserve"> </w:t>
      </w:r>
      <w:r>
        <w:t>with</w:t>
      </w:r>
      <w:r>
        <w:rPr>
          <w:spacing w:val="-4"/>
        </w:rPr>
        <w:t xml:space="preserve"> </w:t>
      </w:r>
      <w:r>
        <w:t>another</w:t>
      </w:r>
      <w:r>
        <w:rPr>
          <w:spacing w:val="-3"/>
        </w:rPr>
        <w:t xml:space="preserve"> </w:t>
      </w:r>
      <w:r>
        <w:rPr>
          <w:spacing w:val="-2"/>
        </w:rPr>
        <w:t>student</w:t>
      </w:r>
    </w:p>
    <w:p w14:paraId="15CC6E94" w14:textId="77777777" w:rsidR="00944461" w:rsidRDefault="00944461" w:rsidP="00944461">
      <w:pPr>
        <w:pStyle w:val="ListParagraph"/>
        <w:numPr>
          <w:ilvl w:val="0"/>
          <w:numId w:val="1"/>
        </w:numPr>
        <w:tabs>
          <w:tab w:val="left" w:pos="1040"/>
          <w:tab w:val="left" w:pos="1041"/>
        </w:tabs>
        <w:spacing w:before="19"/>
        <w:ind w:hanging="361"/>
      </w:pPr>
      <w:r>
        <w:t>asking</w:t>
      </w:r>
      <w:r>
        <w:rPr>
          <w:spacing w:val="-5"/>
        </w:rPr>
        <w:t xml:space="preserve"> </w:t>
      </w:r>
      <w:r>
        <w:t>another</w:t>
      </w:r>
      <w:r>
        <w:rPr>
          <w:spacing w:val="-3"/>
        </w:rPr>
        <w:t xml:space="preserve"> </w:t>
      </w:r>
      <w:r>
        <w:t>student</w:t>
      </w:r>
      <w:r>
        <w:rPr>
          <w:spacing w:val="-6"/>
        </w:rPr>
        <w:t xml:space="preserve"> </w:t>
      </w:r>
      <w:r>
        <w:t>what</w:t>
      </w:r>
      <w:r>
        <w:rPr>
          <w:spacing w:val="-2"/>
        </w:rPr>
        <w:t xml:space="preserve"> </w:t>
      </w:r>
      <w:r>
        <w:t>you</w:t>
      </w:r>
      <w:r>
        <w:rPr>
          <w:spacing w:val="-6"/>
        </w:rPr>
        <w:t xml:space="preserve"> </w:t>
      </w:r>
      <w:r>
        <w:t>should</w:t>
      </w:r>
      <w:r>
        <w:rPr>
          <w:spacing w:val="-5"/>
        </w:rPr>
        <w:t xml:space="preserve"> </w:t>
      </w:r>
      <w:r>
        <w:t>include</w:t>
      </w:r>
      <w:r>
        <w:rPr>
          <w:spacing w:val="-4"/>
        </w:rPr>
        <w:t xml:space="preserve"> </w:t>
      </w:r>
      <w:r>
        <w:t>in</w:t>
      </w:r>
      <w:r>
        <w:rPr>
          <w:spacing w:val="-6"/>
        </w:rPr>
        <w:t xml:space="preserve"> </w:t>
      </w:r>
      <w:r>
        <w:t>your</w:t>
      </w:r>
      <w:r>
        <w:rPr>
          <w:spacing w:val="-3"/>
        </w:rPr>
        <w:t xml:space="preserve"> </w:t>
      </w:r>
      <w:r>
        <w:rPr>
          <w:spacing w:val="-2"/>
        </w:rPr>
        <w:t>essay.</w:t>
      </w:r>
    </w:p>
    <w:p w14:paraId="5EBAF403" w14:textId="77777777" w:rsidR="00944461" w:rsidRDefault="00944461" w:rsidP="00944461">
      <w:pPr>
        <w:pStyle w:val="ListParagraph"/>
        <w:numPr>
          <w:ilvl w:val="0"/>
          <w:numId w:val="1"/>
        </w:numPr>
        <w:tabs>
          <w:tab w:val="left" w:pos="1040"/>
          <w:tab w:val="left" w:pos="1041"/>
        </w:tabs>
        <w:ind w:hanging="361"/>
      </w:pPr>
      <w:r>
        <w:t>including</w:t>
      </w:r>
      <w:r>
        <w:rPr>
          <w:spacing w:val="-6"/>
        </w:rPr>
        <w:t xml:space="preserve"> </w:t>
      </w:r>
      <w:r>
        <w:t>ideas</w:t>
      </w:r>
      <w:r>
        <w:rPr>
          <w:spacing w:val="-6"/>
        </w:rPr>
        <w:t xml:space="preserve"> </w:t>
      </w:r>
      <w:r>
        <w:t>that</w:t>
      </w:r>
      <w:r>
        <w:rPr>
          <w:spacing w:val="-6"/>
        </w:rPr>
        <w:t xml:space="preserve"> </w:t>
      </w:r>
      <w:r>
        <w:t>another</w:t>
      </w:r>
      <w:r>
        <w:rPr>
          <w:spacing w:val="-5"/>
        </w:rPr>
        <w:t xml:space="preserve"> </w:t>
      </w:r>
      <w:r>
        <w:t>student</w:t>
      </w:r>
      <w:r>
        <w:rPr>
          <w:spacing w:val="-6"/>
        </w:rPr>
        <w:t xml:space="preserve"> </w:t>
      </w:r>
      <w:r>
        <w:t>had</w:t>
      </w:r>
      <w:r>
        <w:rPr>
          <w:spacing w:val="-6"/>
        </w:rPr>
        <w:t xml:space="preserve"> </w:t>
      </w:r>
      <w:r>
        <w:t>in</w:t>
      </w:r>
      <w:r>
        <w:rPr>
          <w:spacing w:val="-7"/>
        </w:rPr>
        <w:t xml:space="preserve"> </w:t>
      </w:r>
      <w:r>
        <w:t>a</w:t>
      </w:r>
      <w:r>
        <w:rPr>
          <w:spacing w:val="-6"/>
        </w:rPr>
        <w:t xml:space="preserve"> </w:t>
      </w:r>
      <w:r>
        <w:t>seminar</w:t>
      </w:r>
      <w:r>
        <w:rPr>
          <w:spacing w:val="-4"/>
        </w:rPr>
        <w:t xml:space="preserve"> </w:t>
      </w:r>
      <w:r>
        <w:t>without</w:t>
      </w:r>
      <w:r>
        <w:rPr>
          <w:spacing w:val="-7"/>
        </w:rPr>
        <w:t xml:space="preserve"> </w:t>
      </w:r>
      <w:r>
        <w:t>referencing</w:t>
      </w:r>
      <w:r>
        <w:rPr>
          <w:spacing w:val="-3"/>
        </w:rPr>
        <w:t xml:space="preserve"> </w:t>
      </w:r>
      <w:r>
        <w:rPr>
          <w:spacing w:val="-2"/>
        </w:rPr>
        <w:t>them.</w:t>
      </w:r>
    </w:p>
    <w:p w14:paraId="45300589" w14:textId="77777777" w:rsidR="00944461" w:rsidRDefault="00944461" w:rsidP="00944461">
      <w:pPr>
        <w:pStyle w:val="ListParagraph"/>
        <w:numPr>
          <w:ilvl w:val="0"/>
          <w:numId w:val="1"/>
        </w:numPr>
        <w:tabs>
          <w:tab w:val="left" w:pos="1040"/>
          <w:tab w:val="left" w:pos="1041"/>
        </w:tabs>
        <w:spacing w:before="19"/>
        <w:ind w:hanging="361"/>
      </w:pPr>
      <w:r>
        <w:t>looking</w:t>
      </w:r>
      <w:r>
        <w:rPr>
          <w:spacing w:val="-8"/>
        </w:rPr>
        <w:t xml:space="preserve"> </w:t>
      </w:r>
      <w:r>
        <w:t>at</w:t>
      </w:r>
      <w:r>
        <w:rPr>
          <w:spacing w:val="-4"/>
        </w:rPr>
        <w:t xml:space="preserve"> </w:t>
      </w:r>
      <w:r>
        <w:t>another</w:t>
      </w:r>
      <w:r>
        <w:rPr>
          <w:spacing w:val="-6"/>
        </w:rPr>
        <w:t xml:space="preserve"> </w:t>
      </w:r>
      <w:r>
        <w:t>student's</w:t>
      </w:r>
      <w:r>
        <w:rPr>
          <w:spacing w:val="-6"/>
        </w:rPr>
        <w:t xml:space="preserve"> </w:t>
      </w:r>
      <w:r>
        <w:t>essay</w:t>
      </w:r>
      <w:r>
        <w:rPr>
          <w:spacing w:val="-7"/>
        </w:rPr>
        <w:t xml:space="preserve"> </w:t>
      </w:r>
      <w:r>
        <w:t>before</w:t>
      </w:r>
      <w:r>
        <w:rPr>
          <w:spacing w:val="-7"/>
        </w:rPr>
        <w:t xml:space="preserve"> </w:t>
      </w:r>
      <w:r>
        <w:t>the</w:t>
      </w:r>
      <w:r>
        <w:rPr>
          <w:spacing w:val="-5"/>
        </w:rPr>
        <w:t xml:space="preserve"> </w:t>
      </w:r>
      <w:r>
        <w:t>assignment</w:t>
      </w:r>
      <w:r>
        <w:rPr>
          <w:spacing w:val="-3"/>
        </w:rPr>
        <w:t xml:space="preserve"> </w:t>
      </w:r>
      <w:r>
        <w:t>is</w:t>
      </w:r>
      <w:r>
        <w:rPr>
          <w:spacing w:val="-3"/>
        </w:rPr>
        <w:t xml:space="preserve"> </w:t>
      </w:r>
      <w:r>
        <w:rPr>
          <w:spacing w:val="-4"/>
        </w:rPr>
        <w:t>due.</w:t>
      </w:r>
    </w:p>
    <w:p w14:paraId="5E512891" w14:textId="77777777" w:rsidR="00944461" w:rsidRDefault="00944461" w:rsidP="00944461">
      <w:pPr>
        <w:pStyle w:val="ListParagraph"/>
        <w:numPr>
          <w:ilvl w:val="0"/>
          <w:numId w:val="1"/>
        </w:numPr>
        <w:tabs>
          <w:tab w:val="left" w:pos="1040"/>
          <w:tab w:val="left" w:pos="1041"/>
        </w:tabs>
        <w:ind w:hanging="361"/>
      </w:pPr>
      <w:r>
        <w:t>showing</w:t>
      </w:r>
      <w:r>
        <w:rPr>
          <w:spacing w:val="-5"/>
        </w:rPr>
        <w:t xml:space="preserve"> </w:t>
      </w:r>
      <w:r>
        <w:t>another</w:t>
      </w:r>
      <w:r>
        <w:rPr>
          <w:spacing w:val="-6"/>
        </w:rPr>
        <w:t xml:space="preserve"> </w:t>
      </w:r>
      <w:r>
        <w:t>student</w:t>
      </w:r>
      <w:r>
        <w:rPr>
          <w:spacing w:val="-5"/>
        </w:rPr>
        <w:t xml:space="preserve"> </w:t>
      </w:r>
      <w:r>
        <w:t>your</w:t>
      </w:r>
      <w:r>
        <w:rPr>
          <w:spacing w:val="-6"/>
        </w:rPr>
        <w:t xml:space="preserve"> </w:t>
      </w:r>
      <w:r>
        <w:t>essay</w:t>
      </w:r>
      <w:r>
        <w:rPr>
          <w:spacing w:val="-6"/>
        </w:rPr>
        <w:t xml:space="preserve"> </w:t>
      </w:r>
      <w:r>
        <w:t>before</w:t>
      </w:r>
      <w:r>
        <w:rPr>
          <w:spacing w:val="-7"/>
        </w:rPr>
        <w:t xml:space="preserve"> </w:t>
      </w:r>
      <w:r>
        <w:t>the</w:t>
      </w:r>
      <w:r>
        <w:rPr>
          <w:spacing w:val="-4"/>
        </w:rPr>
        <w:t xml:space="preserve"> </w:t>
      </w:r>
      <w:r>
        <w:t>assignment</w:t>
      </w:r>
      <w:r>
        <w:rPr>
          <w:spacing w:val="-6"/>
        </w:rPr>
        <w:t xml:space="preserve"> </w:t>
      </w:r>
      <w:r>
        <w:t>is</w:t>
      </w:r>
      <w:r>
        <w:rPr>
          <w:spacing w:val="-2"/>
        </w:rPr>
        <w:t xml:space="preserve"> </w:t>
      </w:r>
      <w:r>
        <w:rPr>
          <w:spacing w:val="-4"/>
        </w:rPr>
        <w:t>due.</w:t>
      </w:r>
    </w:p>
    <w:p w14:paraId="2C6DE859" w14:textId="6A8E2DAC" w:rsidR="00944461" w:rsidRDefault="00944461" w:rsidP="00944461">
      <w:pPr>
        <w:widowControl/>
        <w:autoSpaceDE/>
        <w:autoSpaceDN/>
        <w:spacing w:after="83" w:line="248" w:lineRule="auto"/>
      </w:pPr>
    </w:p>
    <w:p w14:paraId="1E17302F" w14:textId="77777777" w:rsidR="00F629EA" w:rsidRDefault="00F629EA" w:rsidP="00F629EA">
      <w:pPr>
        <w:widowControl/>
        <w:autoSpaceDE/>
        <w:autoSpaceDN/>
        <w:spacing w:after="83" w:line="248" w:lineRule="auto"/>
      </w:pPr>
    </w:p>
    <w:p w14:paraId="02CB982C" w14:textId="77777777" w:rsidR="008C4667" w:rsidRDefault="008C4667" w:rsidP="00F629EA">
      <w:pPr>
        <w:widowControl/>
        <w:autoSpaceDE/>
        <w:autoSpaceDN/>
        <w:spacing w:after="83" w:line="248" w:lineRule="auto"/>
      </w:pPr>
    </w:p>
    <w:p w14:paraId="3491F75B" w14:textId="77777777" w:rsidR="008C4667" w:rsidRDefault="008C4667" w:rsidP="00F629EA">
      <w:pPr>
        <w:widowControl/>
        <w:autoSpaceDE/>
        <w:autoSpaceDN/>
        <w:spacing w:after="83" w:line="248" w:lineRule="auto"/>
      </w:pPr>
    </w:p>
    <w:p w14:paraId="17D00DAB" w14:textId="77777777" w:rsidR="008C4667" w:rsidRDefault="008C4667" w:rsidP="00F629EA">
      <w:pPr>
        <w:widowControl/>
        <w:autoSpaceDE/>
        <w:autoSpaceDN/>
        <w:spacing w:after="83" w:line="248" w:lineRule="auto"/>
      </w:pPr>
    </w:p>
    <w:p w14:paraId="0CC7937C" w14:textId="77777777" w:rsidR="008C4667" w:rsidRDefault="008C4667" w:rsidP="00F629EA">
      <w:pPr>
        <w:widowControl/>
        <w:autoSpaceDE/>
        <w:autoSpaceDN/>
        <w:spacing w:after="83" w:line="248" w:lineRule="auto"/>
      </w:pPr>
    </w:p>
    <w:p w14:paraId="4DAC1470" w14:textId="77777777" w:rsidR="008C4667" w:rsidRDefault="008C4667" w:rsidP="00F629EA">
      <w:pPr>
        <w:widowControl/>
        <w:autoSpaceDE/>
        <w:autoSpaceDN/>
        <w:spacing w:after="83" w:line="248" w:lineRule="auto"/>
      </w:pPr>
    </w:p>
    <w:p w14:paraId="09F4D3CB" w14:textId="77777777" w:rsidR="008C4667" w:rsidRDefault="008C4667" w:rsidP="00F629EA">
      <w:pPr>
        <w:widowControl/>
        <w:autoSpaceDE/>
        <w:autoSpaceDN/>
        <w:spacing w:after="83" w:line="248" w:lineRule="auto"/>
      </w:pPr>
    </w:p>
    <w:p w14:paraId="0D120E49" w14:textId="77777777" w:rsidR="008C4667" w:rsidRDefault="008C4667" w:rsidP="00F629EA">
      <w:pPr>
        <w:widowControl/>
        <w:autoSpaceDE/>
        <w:autoSpaceDN/>
        <w:spacing w:after="83" w:line="248" w:lineRule="auto"/>
      </w:pPr>
    </w:p>
    <w:p w14:paraId="427FD388" w14:textId="77777777" w:rsidR="008C4667" w:rsidRDefault="008C4667" w:rsidP="00F629EA">
      <w:pPr>
        <w:widowControl/>
        <w:autoSpaceDE/>
        <w:autoSpaceDN/>
        <w:spacing w:after="83" w:line="248" w:lineRule="auto"/>
      </w:pPr>
    </w:p>
    <w:p w14:paraId="6733DFD4" w14:textId="77777777" w:rsidR="008C4667" w:rsidRDefault="008C4667" w:rsidP="00F629EA">
      <w:pPr>
        <w:widowControl/>
        <w:autoSpaceDE/>
        <w:autoSpaceDN/>
        <w:spacing w:after="83" w:line="248" w:lineRule="auto"/>
      </w:pPr>
    </w:p>
    <w:p w14:paraId="5F19E957" w14:textId="77777777" w:rsidR="008C4667" w:rsidRDefault="008C4667" w:rsidP="00F629EA">
      <w:pPr>
        <w:widowControl/>
        <w:autoSpaceDE/>
        <w:autoSpaceDN/>
        <w:spacing w:after="83" w:line="248" w:lineRule="auto"/>
      </w:pPr>
    </w:p>
    <w:p w14:paraId="35DE3103" w14:textId="77777777" w:rsidR="008C4667" w:rsidRDefault="008C4667" w:rsidP="00F629EA">
      <w:pPr>
        <w:widowControl/>
        <w:autoSpaceDE/>
        <w:autoSpaceDN/>
        <w:spacing w:after="83" w:line="248" w:lineRule="auto"/>
      </w:pPr>
    </w:p>
    <w:p w14:paraId="146B443A" w14:textId="77777777" w:rsidR="008C4667" w:rsidRDefault="008C4667" w:rsidP="00F629EA">
      <w:pPr>
        <w:widowControl/>
        <w:autoSpaceDE/>
        <w:autoSpaceDN/>
        <w:spacing w:after="83" w:line="248" w:lineRule="auto"/>
      </w:pPr>
    </w:p>
    <w:p w14:paraId="08B495F8" w14:textId="77777777" w:rsidR="008C4667" w:rsidRDefault="008C4667" w:rsidP="00F629EA">
      <w:pPr>
        <w:widowControl/>
        <w:autoSpaceDE/>
        <w:autoSpaceDN/>
        <w:spacing w:after="83" w:line="248" w:lineRule="auto"/>
      </w:pPr>
    </w:p>
    <w:p w14:paraId="4A976368" w14:textId="77777777" w:rsidR="008C4667" w:rsidRDefault="008C4667" w:rsidP="00F629EA">
      <w:pPr>
        <w:widowControl/>
        <w:autoSpaceDE/>
        <w:autoSpaceDN/>
        <w:spacing w:after="83" w:line="248" w:lineRule="auto"/>
      </w:pPr>
    </w:p>
    <w:p w14:paraId="30BE1EDD" w14:textId="77777777" w:rsidR="00F629EA" w:rsidRPr="00D96686" w:rsidRDefault="00F629EA" w:rsidP="00EF43BD">
      <w:pPr>
        <w:pStyle w:val="Heading1"/>
        <w:spacing w:before="21"/>
        <w:rPr>
          <w:rFonts w:ascii="Arial" w:hAnsi="Arial" w:cs="Arial"/>
          <w:color w:val="2E5395"/>
          <w:spacing w:val="-2"/>
        </w:rPr>
      </w:pPr>
      <w:bookmarkStart w:id="32" w:name="_Toc237617726"/>
      <w:r w:rsidRPr="00D96686">
        <w:rPr>
          <w:rFonts w:ascii="Arial" w:hAnsi="Arial" w:cs="Arial"/>
          <w:color w:val="2E5395"/>
          <w:spacing w:val="-2"/>
        </w:rPr>
        <w:lastRenderedPageBreak/>
        <w:t>Calculating the final qualification grade</w:t>
      </w:r>
      <w:bookmarkEnd w:id="32"/>
      <w:r w:rsidRPr="00D96686">
        <w:rPr>
          <w:rFonts w:ascii="Arial" w:hAnsi="Arial" w:cs="Arial"/>
          <w:color w:val="2E5395"/>
          <w:spacing w:val="-2"/>
        </w:rPr>
        <w:t xml:space="preserve"> </w:t>
      </w:r>
    </w:p>
    <w:p w14:paraId="08B2C70D" w14:textId="77777777" w:rsidR="00F629EA" w:rsidRDefault="00F629EA" w:rsidP="00F629EA">
      <w:pPr>
        <w:ind w:left="345"/>
      </w:pPr>
      <w:r>
        <w:t>Conditions for awarding our HNC</w:t>
      </w:r>
      <w:r w:rsidRPr="00F629EA">
        <w:t>;</w:t>
      </w:r>
      <w:r>
        <w:t xml:space="preserve"> </w:t>
      </w:r>
    </w:p>
    <w:p w14:paraId="4D8AEB21" w14:textId="77777777" w:rsidR="00F629EA" w:rsidRDefault="00F629EA" w:rsidP="00F629EA">
      <w:pPr>
        <w:ind w:left="345"/>
      </w:pPr>
      <w:r>
        <w:t>To achieve our Pearson BTEC Level 4 Higher National Certificate qualification,</w:t>
      </w:r>
      <w:r w:rsidRPr="00F629EA">
        <w:t xml:space="preserve"> you </w:t>
      </w:r>
      <w:r>
        <w:t xml:space="preserve">must have: </w:t>
      </w:r>
    </w:p>
    <w:p w14:paraId="5BC413C6" w14:textId="5A69FAB0" w:rsidR="00F629EA" w:rsidRDefault="00F629EA" w:rsidP="00B30FA7">
      <w:pPr>
        <w:ind w:left="345"/>
      </w:pPr>
      <w:r w:rsidRPr="00F629EA">
        <w:t xml:space="preserve">completed units equivalent to 120 credits at Level </w:t>
      </w:r>
      <w:proofErr w:type="gramStart"/>
      <w:r w:rsidRPr="00F629EA">
        <w:t>4, and</w:t>
      </w:r>
      <w:proofErr w:type="gramEnd"/>
      <w:r w:rsidRPr="00F629EA">
        <w:t xml:space="preserve"> </w:t>
      </w:r>
      <w:r>
        <w:t xml:space="preserve">achieved at least a pass in 105 credits at Level 4. </w:t>
      </w:r>
    </w:p>
    <w:p w14:paraId="5011B012" w14:textId="3D978960" w:rsidR="00F629EA" w:rsidRDefault="00F629EA" w:rsidP="00F629EA">
      <w:pPr>
        <w:ind w:left="345"/>
      </w:pPr>
    </w:p>
    <w:p w14:paraId="519C7842" w14:textId="77777777" w:rsidR="00F629EA" w:rsidRPr="00D96686" w:rsidRDefault="00F629EA" w:rsidP="00B30FA7">
      <w:pPr>
        <w:pStyle w:val="Heading3"/>
        <w:spacing w:before="1"/>
        <w:rPr>
          <w:rFonts w:ascii="Arial" w:hAnsi="Arial" w:cs="Arial"/>
          <w:color w:val="2E5395"/>
        </w:rPr>
      </w:pPr>
      <w:bookmarkStart w:id="33" w:name="_Toc237617727"/>
      <w:r w:rsidRPr="00D96686">
        <w:rPr>
          <w:rFonts w:ascii="Arial" w:hAnsi="Arial" w:cs="Arial"/>
          <w:color w:val="2E5395"/>
        </w:rPr>
        <w:t>Compensation:</w:t>
      </w:r>
      <w:bookmarkEnd w:id="33"/>
      <w:r w:rsidRPr="00D96686">
        <w:rPr>
          <w:rFonts w:ascii="Arial" w:hAnsi="Arial" w:cs="Arial"/>
          <w:color w:val="2E5395"/>
        </w:rPr>
        <w:t xml:space="preserve"> </w:t>
      </w:r>
    </w:p>
    <w:p w14:paraId="71C4120B" w14:textId="77777777" w:rsidR="00F629EA" w:rsidRDefault="00F629EA" w:rsidP="00F629EA">
      <w:pPr>
        <w:ind w:left="345"/>
      </w:pPr>
      <w:r w:rsidRPr="00F629EA">
        <w:t xml:space="preserve">If you </w:t>
      </w:r>
      <w:r>
        <w:t xml:space="preserve">have attempted but not achieved a pass in one of </w:t>
      </w:r>
      <w:r w:rsidRPr="00F629EA">
        <w:t>your</w:t>
      </w:r>
      <w:r>
        <w:t xml:space="preserve"> Level 4 15-credit</w:t>
      </w:r>
      <w:r w:rsidRPr="00F629EA">
        <w:t xml:space="preserve"> </w:t>
      </w:r>
      <w:r>
        <w:t>units</w:t>
      </w:r>
      <w:r w:rsidRPr="00F629EA">
        <w:t>, you</w:t>
      </w:r>
      <w:r>
        <w:t xml:space="preserve"> can still be awarded an HNC </w:t>
      </w:r>
      <w:r w:rsidRPr="00F629EA">
        <w:t>if</w:t>
      </w:r>
      <w:r>
        <w:t xml:space="preserve"> </w:t>
      </w:r>
      <w:r w:rsidRPr="00F629EA">
        <w:t>you</w:t>
      </w:r>
      <w:r>
        <w:t xml:space="preserve"> have completed and passed the</w:t>
      </w:r>
      <w:r w:rsidRPr="00F629EA">
        <w:t xml:space="preserve"> </w:t>
      </w:r>
      <w:r>
        <w:t xml:space="preserve">remaining units. </w:t>
      </w:r>
    </w:p>
    <w:p w14:paraId="33E22E7F" w14:textId="77777777" w:rsidR="00642C3D" w:rsidRDefault="00642C3D" w:rsidP="00EF43BD"/>
    <w:p w14:paraId="5017AA9A" w14:textId="50302377" w:rsidR="00F629EA" w:rsidRDefault="00F629EA" w:rsidP="00F629EA">
      <w:pPr>
        <w:ind w:left="345"/>
      </w:pPr>
    </w:p>
    <w:p w14:paraId="36F8BF85" w14:textId="77777777" w:rsidR="00F629EA" w:rsidRPr="00D96686" w:rsidRDefault="00F629EA" w:rsidP="00B30FA7">
      <w:pPr>
        <w:pStyle w:val="Heading3"/>
        <w:spacing w:before="1"/>
        <w:rPr>
          <w:rFonts w:ascii="Arial" w:hAnsi="Arial" w:cs="Arial"/>
          <w:color w:val="2E5395"/>
        </w:rPr>
      </w:pPr>
      <w:bookmarkStart w:id="34" w:name="_Toc237617728"/>
      <w:r w:rsidRPr="00D96686">
        <w:rPr>
          <w:rFonts w:ascii="Arial" w:hAnsi="Arial" w:cs="Arial"/>
          <w:color w:val="2E5395"/>
        </w:rPr>
        <w:t>Calculating the overall qualification grade:</w:t>
      </w:r>
      <w:bookmarkEnd w:id="34"/>
      <w:r w:rsidRPr="00D96686">
        <w:rPr>
          <w:rFonts w:ascii="Arial" w:hAnsi="Arial" w:cs="Arial"/>
          <w:color w:val="2E5395"/>
        </w:rPr>
        <w:t xml:space="preserve"> </w:t>
      </w:r>
    </w:p>
    <w:p w14:paraId="7FD82888" w14:textId="4DB73820" w:rsidR="00F629EA" w:rsidRDefault="00F629EA" w:rsidP="00F629EA">
      <w:pPr>
        <w:ind w:left="345"/>
      </w:pPr>
      <w:r w:rsidRPr="00F629EA">
        <w:t>Your</w:t>
      </w:r>
      <w:r>
        <w:t xml:space="preserve"> overall qualification grade is based on </w:t>
      </w:r>
      <w:r w:rsidRPr="00F629EA">
        <w:t>your</w:t>
      </w:r>
      <w:r>
        <w:t xml:space="preserve"> performance in all units.</w:t>
      </w:r>
      <w:r w:rsidRPr="00F629EA">
        <w:t xml:space="preserve"> You</w:t>
      </w:r>
      <w:r>
        <w:t xml:space="preserve"> are awarded a pass, merit or distinction using the points gained through all</w:t>
      </w:r>
      <w:r w:rsidRPr="00F629EA">
        <w:t xml:space="preserve"> </w:t>
      </w:r>
      <w:r>
        <w:t xml:space="preserve">120 credits, at Level 4 for </w:t>
      </w:r>
      <w:proofErr w:type="gramStart"/>
      <w:r>
        <w:t>the HNC</w:t>
      </w:r>
      <w:proofErr w:type="gramEnd"/>
      <w:r w:rsidR="00642C3D">
        <w:t xml:space="preserve">. </w:t>
      </w:r>
    </w:p>
    <w:p w14:paraId="2297D3BB" w14:textId="77777777" w:rsidR="00F629EA" w:rsidRDefault="00F629EA" w:rsidP="00F629EA">
      <w:pPr>
        <w:ind w:left="345"/>
      </w:pPr>
      <w:r w:rsidRPr="00F629EA">
        <w:t>You</w:t>
      </w:r>
      <w:r>
        <w:t xml:space="preserve"> must have attempted all units in a valid combination for each qualification.</w:t>
      </w:r>
      <w:r w:rsidRPr="00F629EA">
        <w:t xml:space="preserve"> </w:t>
      </w:r>
      <w:r>
        <w:t>The conditions of award and compensation arrangements will apply as explained</w:t>
      </w:r>
      <w:r w:rsidRPr="00F629EA">
        <w:t xml:space="preserve"> </w:t>
      </w:r>
      <w:r>
        <w:t xml:space="preserve">above. If </w:t>
      </w:r>
      <w:r w:rsidRPr="00F629EA">
        <w:t>you have</w:t>
      </w:r>
      <w:r>
        <w:t xml:space="preserve"> been granted compensation for a unit attempted but not</w:t>
      </w:r>
      <w:r w:rsidRPr="00F629EA">
        <w:t xml:space="preserve"> </w:t>
      </w:r>
      <w:r>
        <w:t xml:space="preserve">achieved, that unit will appear as </w:t>
      </w:r>
      <w:r w:rsidRPr="00F629EA">
        <w:t xml:space="preserve">unclassified and a ‘U’ grade </w:t>
      </w:r>
      <w:r>
        <w:t>on the notification of</w:t>
      </w:r>
      <w:r w:rsidRPr="00F629EA">
        <w:t xml:space="preserve"> </w:t>
      </w:r>
      <w:r>
        <w:t xml:space="preserve">performance provided with </w:t>
      </w:r>
      <w:r w:rsidRPr="00F629EA">
        <w:t>your</w:t>
      </w:r>
      <w:r>
        <w:t xml:space="preserve"> certificate. </w:t>
      </w:r>
    </w:p>
    <w:p w14:paraId="1A62A123" w14:textId="77777777" w:rsidR="008C4667" w:rsidRDefault="008C4667" w:rsidP="00F629EA">
      <w:pPr>
        <w:ind w:left="345"/>
      </w:pPr>
    </w:p>
    <w:tbl>
      <w:tblPr>
        <w:tblStyle w:val="TableGrid0"/>
        <w:tblW w:w="8188" w:type="dxa"/>
        <w:tblInd w:w="576" w:type="dxa"/>
        <w:tblCellMar>
          <w:top w:w="48" w:type="dxa"/>
          <w:left w:w="5" w:type="dxa"/>
          <w:right w:w="115" w:type="dxa"/>
        </w:tblCellMar>
        <w:tblLook w:val="04A0" w:firstRow="1" w:lastRow="0" w:firstColumn="1" w:lastColumn="0" w:noHBand="0" w:noVBand="1"/>
      </w:tblPr>
      <w:tblGrid>
        <w:gridCol w:w="3370"/>
        <w:gridCol w:w="2410"/>
        <w:gridCol w:w="2408"/>
      </w:tblGrid>
      <w:tr w:rsidR="00F629EA" w14:paraId="12AE7384" w14:textId="77777777" w:rsidTr="00642C3D">
        <w:trPr>
          <w:trHeight w:val="401"/>
        </w:trPr>
        <w:tc>
          <w:tcPr>
            <w:tcW w:w="3370"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14:paraId="35A27D2F"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Point boundaries Grade </w:t>
            </w:r>
          </w:p>
        </w:tc>
        <w:tc>
          <w:tcPr>
            <w:tcW w:w="2410"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14:paraId="35A93C28"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Point boundaries </w:t>
            </w:r>
          </w:p>
        </w:tc>
        <w:tc>
          <w:tcPr>
            <w:tcW w:w="2408"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Pr>
          <w:p w14:paraId="38759A55"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Points Per credit </w:t>
            </w:r>
          </w:p>
        </w:tc>
      </w:tr>
      <w:tr w:rsidR="00F629EA" w14:paraId="7905DF7D" w14:textId="77777777" w:rsidTr="008D29A1">
        <w:trPr>
          <w:trHeight w:val="398"/>
        </w:trPr>
        <w:tc>
          <w:tcPr>
            <w:tcW w:w="3370" w:type="dxa"/>
            <w:tcBorders>
              <w:top w:val="single" w:sz="4" w:space="0" w:color="000000"/>
              <w:left w:val="single" w:sz="4" w:space="0" w:color="000000"/>
              <w:bottom w:val="single" w:sz="4" w:space="0" w:color="000000"/>
              <w:right w:val="single" w:sz="4" w:space="0" w:color="000000"/>
            </w:tcBorders>
          </w:tcPr>
          <w:p w14:paraId="4992511D"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Pass </w:t>
            </w:r>
          </w:p>
        </w:tc>
        <w:tc>
          <w:tcPr>
            <w:tcW w:w="2410" w:type="dxa"/>
            <w:tcBorders>
              <w:top w:val="single" w:sz="4" w:space="0" w:color="000000"/>
              <w:left w:val="single" w:sz="4" w:space="0" w:color="000000"/>
              <w:bottom w:val="single" w:sz="4" w:space="0" w:color="000000"/>
              <w:right w:val="single" w:sz="4" w:space="0" w:color="000000"/>
            </w:tcBorders>
          </w:tcPr>
          <w:p w14:paraId="0D3EAE4A"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420−599 </w:t>
            </w:r>
          </w:p>
        </w:tc>
        <w:tc>
          <w:tcPr>
            <w:tcW w:w="2408" w:type="dxa"/>
            <w:tcBorders>
              <w:top w:val="single" w:sz="4" w:space="0" w:color="000000"/>
              <w:left w:val="single" w:sz="4" w:space="0" w:color="000000"/>
              <w:bottom w:val="single" w:sz="4" w:space="0" w:color="000000"/>
              <w:right w:val="single" w:sz="4" w:space="0" w:color="000000"/>
            </w:tcBorders>
          </w:tcPr>
          <w:p w14:paraId="38B0FDD0"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Pass: 4 </w:t>
            </w:r>
          </w:p>
        </w:tc>
      </w:tr>
      <w:tr w:rsidR="00F629EA" w14:paraId="40B9411F" w14:textId="77777777" w:rsidTr="008D29A1">
        <w:trPr>
          <w:trHeight w:val="398"/>
        </w:trPr>
        <w:tc>
          <w:tcPr>
            <w:tcW w:w="3370" w:type="dxa"/>
            <w:tcBorders>
              <w:top w:val="single" w:sz="4" w:space="0" w:color="000000"/>
              <w:left w:val="single" w:sz="4" w:space="0" w:color="000000"/>
              <w:bottom w:val="single" w:sz="4" w:space="0" w:color="000000"/>
              <w:right w:val="single" w:sz="4" w:space="0" w:color="000000"/>
            </w:tcBorders>
          </w:tcPr>
          <w:p w14:paraId="715BB0D3"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Merit </w:t>
            </w:r>
          </w:p>
        </w:tc>
        <w:tc>
          <w:tcPr>
            <w:tcW w:w="2410" w:type="dxa"/>
            <w:tcBorders>
              <w:top w:val="single" w:sz="4" w:space="0" w:color="000000"/>
              <w:left w:val="single" w:sz="4" w:space="0" w:color="000000"/>
              <w:bottom w:val="single" w:sz="4" w:space="0" w:color="000000"/>
              <w:right w:val="single" w:sz="4" w:space="0" w:color="000000"/>
            </w:tcBorders>
          </w:tcPr>
          <w:p w14:paraId="659B7693"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600−839 </w:t>
            </w:r>
          </w:p>
        </w:tc>
        <w:tc>
          <w:tcPr>
            <w:tcW w:w="2408" w:type="dxa"/>
            <w:tcBorders>
              <w:top w:val="single" w:sz="4" w:space="0" w:color="000000"/>
              <w:left w:val="single" w:sz="4" w:space="0" w:color="000000"/>
              <w:bottom w:val="single" w:sz="4" w:space="0" w:color="000000"/>
              <w:right w:val="single" w:sz="4" w:space="0" w:color="000000"/>
            </w:tcBorders>
          </w:tcPr>
          <w:p w14:paraId="1820E336"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Merit: 6 </w:t>
            </w:r>
          </w:p>
        </w:tc>
      </w:tr>
      <w:tr w:rsidR="00F629EA" w14:paraId="39FFFC7F" w14:textId="77777777" w:rsidTr="008D29A1">
        <w:trPr>
          <w:trHeight w:val="398"/>
        </w:trPr>
        <w:tc>
          <w:tcPr>
            <w:tcW w:w="3370" w:type="dxa"/>
            <w:tcBorders>
              <w:top w:val="single" w:sz="4" w:space="0" w:color="000000"/>
              <w:left w:val="single" w:sz="4" w:space="0" w:color="000000"/>
              <w:bottom w:val="single" w:sz="4" w:space="0" w:color="000000"/>
              <w:right w:val="single" w:sz="4" w:space="0" w:color="000000"/>
            </w:tcBorders>
          </w:tcPr>
          <w:p w14:paraId="1E040613"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Distinction </w:t>
            </w:r>
          </w:p>
        </w:tc>
        <w:tc>
          <w:tcPr>
            <w:tcW w:w="2410" w:type="dxa"/>
            <w:tcBorders>
              <w:top w:val="single" w:sz="4" w:space="0" w:color="000000"/>
              <w:left w:val="single" w:sz="4" w:space="0" w:color="000000"/>
              <w:bottom w:val="single" w:sz="4" w:space="0" w:color="000000"/>
              <w:right w:val="single" w:sz="4" w:space="0" w:color="000000"/>
            </w:tcBorders>
          </w:tcPr>
          <w:p w14:paraId="1B69C924"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840 + </w:t>
            </w:r>
          </w:p>
        </w:tc>
        <w:tc>
          <w:tcPr>
            <w:tcW w:w="2408" w:type="dxa"/>
            <w:tcBorders>
              <w:top w:val="single" w:sz="4" w:space="0" w:color="000000"/>
              <w:left w:val="single" w:sz="4" w:space="0" w:color="000000"/>
              <w:bottom w:val="single" w:sz="4" w:space="0" w:color="000000"/>
              <w:right w:val="single" w:sz="4" w:space="0" w:color="000000"/>
            </w:tcBorders>
          </w:tcPr>
          <w:p w14:paraId="4456336F" w14:textId="77777777" w:rsidR="00F629EA" w:rsidRPr="00F629EA" w:rsidRDefault="00F629EA" w:rsidP="00F629EA">
            <w:pPr>
              <w:widowControl w:val="0"/>
              <w:autoSpaceDE w:val="0"/>
              <w:autoSpaceDN w:val="0"/>
              <w:ind w:left="345"/>
              <w:rPr>
                <w:kern w:val="0"/>
                <w:sz w:val="22"/>
                <w:szCs w:val="22"/>
                <w:lang w:val="en-US" w:eastAsia="en-US"/>
                <w14:ligatures w14:val="none"/>
              </w:rPr>
            </w:pPr>
            <w:r w:rsidRPr="00F629EA">
              <w:rPr>
                <w:kern w:val="0"/>
                <w:sz w:val="22"/>
                <w:szCs w:val="22"/>
                <w:lang w:val="en-US" w:eastAsia="en-US"/>
                <w14:ligatures w14:val="none"/>
              </w:rPr>
              <w:t xml:space="preserve">Distinction: 8 </w:t>
            </w:r>
          </w:p>
        </w:tc>
      </w:tr>
    </w:tbl>
    <w:p w14:paraId="2C865F71" w14:textId="77777777" w:rsidR="00F629EA" w:rsidRDefault="00F629EA" w:rsidP="00F629EA">
      <w:pPr>
        <w:ind w:left="345"/>
      </w:pPr>
      <w:r>
        <w:t xml:space="preserve"> </w:t>
      </w:r>
    </w:p>
    <w:p w14:paraId="3A083A95" w14:textId="77777777" w:rsidR="00F629EA" w:rsidRDefault="00F629EA" w:rsidP="00F629EA">
      <w:pPr>
        <w:ind w:left="345"/>
      </w:pPr>
      <w:r>
        <w:t xml:space="preserve"> </w:t>
      </w:r>
      <w:r>
        <w:tab/>
        <w:t xml:space="preserve"> </w:t>
      </w:r>
    </w:p>
    <w:p w14:paraId="68BC395F" w14:textId="77777777" w:rsidR="00F629EA" w:rsidRPr="00D96686" w:rsidRDefault="00F629EA" w:rsidP="00642C3D">
      <w:pPr>
        <w:pStyle w:val="Heading3"/>
        <w:spacing w:before="1"/>
        <w:rPr>
          <w:rFonts w:ascii="Arial" w:hAnsi="Arial" w:cs="Arial"/>
          <w:color w:val="2E5395"/>
        </w:rPr>
      </w:pPr>
      <w:bookmarkStart w:id="35" w:name="_Toc237617729"/>
      <w:r w:rsidRPr="00D96686">
        <w:rPr>
          <w:rFonts w:ascii="Arial" w:hAnsi="Arial" w:cs="Arial"/>
          <w:color w:val="2E5395"/>
        </w:rPr>
        <w:t>Modelled student outcomes</w:t>
      </w:r>
      <w:bookmarkEnd w:id="35"/>
      <w:r w:rsidRPr="00D96686">
        <w:rPr>
          <w:rFonts w:ascii="Arial" w:hAnsi="Arial" w:cs="Arial"/>
          <w:color w:val="2E5395"/>
        </w:rPr>
        <w:t xml:space="preserve"> </w:t>
      </w:r>
    </w:p>
    <w:p w14:paraId="17F1EA26" w14:textId="77777777" w:rsidR="00F629EA" w:rsidRDefault="00F629EA" w:rsidP="00F629EA">
      <w:pPr>
        <w:ind w:left="345"/>
      </w:pPr>
      <w:r w:rsidRPr="00F629EA">
        <w:t xml:space="preserve">Pearson BTEC Level 4 Higher National Certificate: </w:t>
      </w:r>
    </w:p>
    <w:p w14:paraId="36B07837" w14:textId="77777777" w:rsidR="00F629EA" w:rsidRDefault="00F629EA" w:rsidP="00F629EA">
      <w:pPr>
        <w:ind w:left="345"/>
      </w:pPr>
      <w:r>
        <w:rPr>
          <w:noProof/>
        </w:rPr>
        <w:drawing>
          <wp:inline distT="0" distB="0" distL="0" distR="0" wp14:anchorId="6670E2BF" wp14:editId="13B7BA1E">
            <wp:extent cx="4776470" cy="2879725"/>
            <wp:effectExtent l="0" t="0" r="0" b="0"/>
            <wp:docPr id="1768" name="Picture 1768"/>
            <wp:cNvGraphicFramePr/>
            <a:graphic xmlns:a="http://schemas.openxmlformats.org/drawingml/2006/main">
              <a:graphicData uri="http://schemas.openxmlformats.org/drawingml/2006/picture">
                <pic:pic xmlns:pic="http://schemas.openxmlformats.org/drawingml/2006/picture">
                  <pic:nvPicPr>
                    <pic:cNvPr id="1768" name="Picture 1768"/>
                    <pic:cNvPicPr/>
                  </pic:nvPicPr>
                  <pic:blipFill>
                    <a:blip r:embed="rId21"/>
                    <a:stretch>
                      <a:fillRect/>
                    </a:stretch>
                  </pic:blipFill>
                  <pic:spPr>
                    <a:xfrm>
                      <a:off x="0" y="0"/>
                      <a:ext cx="4776470" cy="2879725"/>
                    </a:xfrm>
                    <a:prstGeom prst="rect">
                      <a:avLst/>
                    </a:prstGeom>
                  </pic:spPr>
                </pic:pic>
              </a:graphicData>
            </a:graphic>
          </wp:inline>
        </w:drawing>
      </w:r>
    </w:p>
    <w:p w14:paraId="537747B2" w14:textId="7457A60B" w:rsidR="00F629EA" w:rsidRDefault="00F629EA" w:rsidP="00F629EA">
      <w:pPr>
        <w:ind w:left="345"/>
      </w:pPr>
    </w:p>
    <w:p w14:paraId="22064DD5" w14:textId="77777777" w:rsidR="00F629EA" w:rsidRDefault="00F629EA" w:rsidP="00F629EA">
      <w:pPr>
        <w:ind w:left="345"/>
      </w:pPr>
      <w:r w:rsidRPr="00F629EA">
        <w:t xml:space="preserve"> </w:t>
      </w:r>
    </w:p>
    <w:p w14:paraId="66E4B9DF" w14:textId="2635691E" w:rsidR="00F629EA" w:rsidRDefault="00F629EA" w:rsidP="00F629EA">
      <w:pPr>
        <w:ind w:left="345"/>
      </w:pPr>
      <w:r w:rsidRPr="00F629EA">
        <w:t xml:space="preserve">The table above </w:t>
      </w:r>
      <w:r w:rsidR="00A64C6F">
        <w:t>is</w:t>
      </w:r>
      <w:r w:rsidRPr="00F629EA">
        <w:t xml:space="preserve"> provided as </w:t>
      </w:r>
      <w:r w:rsidR="00A64C6F">
        <w:t xml:space="preserve">a </w:t>
      </w:r>
      <w:r w:rsidRPr="00F629EA">
        <w:t xml:space="preserve">general example of using unit grades to calculate </w:t>
      </w:r>
    </w:p>
    <w:p w14:paraId="5AAEAE36" w14:textId="39730F40" w:rsidR="00AF7ED0" w:rsidRDefault="00F629EA" w:rsidP="00A7440F">
      <w:pPr>
        <w:ind w:left="345"/>
      </w:pPr>
      <w:r w:rsidRPr="00F629EA">
        <w:t xml:space="preserve">qualification grades. They do not reflect the specifics of this qualification. </w:t>
      </w:r>
      <w:r w:rsidRPr="00F629EA">
        <w:tab/>
        <w:t xml:space="preserve"> </w:t>
      </w:r>
    </w:p>
    <w:p w14:paraId="0D0707AF" w14:textId="77777777" w:rsidR="008C4667" w:rsidRDefault="008C4667" w:rsidP="00A7440F">
      <w:pPr>
        <w:ind w:left="345"/>
      </w:pPr>
    </w:p>
    <w:p w14:paraId="625864AB" w14:textId="77777777" w:rsidR="008C4667" w:rsidRDefault="008C4667" w:rsidP="00A7440F">
      <w:pPr>
        <w:ind w:left="345"/>
      </w:pPr>
    </w:p>
    <w:p w14:paraId="395669D1" w14:textId="77777777" w:rsidR="008C4667" w:rsidRPr="00A7440F" w:rsidRDefault="008C4667" w:rsidP="00A7440F">
      <w:pPr>
        <w:ind w:left="345"/>
      </w:pPr>
    </w:p>
    <w:p w14:paraId="5AAEAE37" w14:textId="77777777" w:rsidR="00AF7ED0" w:rsidRPr="00D96686" w:rsidRDefault="00604F87">
      <w:pPr>
        <w:pStyle w:val="Heading1"/>
        <w:rPr>
          <w:rFonts w:ascii="Arial" w:hAnsi="Arial" w:cs="Arial"/>
        </w:rPr>
      </w:pPr>
      <w:bookmarkStart w:id="36" w:name="_Toc237617730"/>
      <w:r w:rsidRPr="00D96686">
        <w:rPr>
          <w:rFonts w:ascii="Arial" w:hAnsi="Arial" w:cs="Arial"/>
          <w:color w:val="2E5395"/>
          <w:spacing w:val="-2"/>
        </w:rPr>
        <w:lastRenderedPageBreak/>
        <w:t>REFERENCING</w:t>
      </w:r>
      <w:bookmarkEnd w:id="36"/>
    </w:p>
    <w:p w14:paraId="5AAEAE38" w14:textId="77777777" w:rsidR="00AF7ED0" w:rsidRDefault="00604F87">
      <w:pPr>
        <w:pStyle w:val="BodyText"/>
        <w:spacing w:before="29"/>
        <w:ind w:left="320" w:right="608"/>
      </w:pPr>
      <w:r>
        <w:t>The</w:t>
      </w:r>
      <w:r>
        <w:rPr>
          <w:spacing w:val="-2"/>
        </w:rPr>
        <w:t xml:space="preserve"> </w:t>
      </w:r>
      <w:r>
        <w:t>Harvard</w:t>
      </w:r>
      <w:r>
        <w:rPr>
          <w:spacing w:val="-4"/>
        </w:rPr>
        <w:t xml:space="preserve"> </w:t>
      </w:r>
      <w:r>
        <w:t>reference</w:t>
      </w:r>
      <w:r>
        <w:rPr>
          <w:spacing w:val="-2"/>
        </w:rPr>
        <w:t xml:space="preserve"> </w:t>
      </w:r>
      <w:r>
        <w:t>system</w:t>
      </w:r>
      <w:r>
        <w:rPr>
          <w:spacing w:val="-1"/>
        </w:rPr>
        <w:t xml:space="preserve"> </w:t>
      </w:r>
      <w:r>
        <w:t>is</w:t>
      </w:r>
      <w:r>
        <w:rPr>
          <w:spacing w:val="-4"/>
        </w:rPr>
        <w:t xml:space="preserve"> </w:t>
      </w:r>
      <w:proofErr w:type="gramStart"/>
      <w:r>
        <w:t>the</w:t>
      </w:r>
      <w:r>
        <w:rPr>
          <w:spacing w:val="-4"/>
        </w:rPr>
        <w:t xml:space="preserve"> </w:t>
      </w:r>
      <w:r>
        <w:t>means</w:t>
      </w:r>
      <w:r>
        <w:rPr>
          <w:spacing w:val="-4"/>
        </w:rPr>
        <w:t xml:space="preserve"> </w:t>
      </w:r>
      <w:r>
        <w:t>by</w:t>
      </w:r>
      <w:r>
        <w:rPr>
          <w:spacing w:val="-4"/>
        </w:rPr>
        <w:t xml:space="preserve"> </w:t>
      </w:r>
      <w:r>
        <w:t>which</w:t>
      </w:r>
      <w:proofErr w:type="gramEnd"/>
      <w:r>
        <w:rPr>
          <w:spacing w:val="-2"/>
        </w:rPr>
        <w:t xml:space="preserve"> </w:t>
      </w:r>
      <w:r>
        <w:t>you</w:t>
      </w:r>
      <w:r>
        <w:rPr>
          <w:spacing w:val="-2"/>
        </w:rPr>
        <w:t xml:space="preserve"> </w:t>
      </w:r>
      <w:r>
        <w:t>identify</w:t>
      </w:r>
      <w:r>
        <w:rPr>
          <w:spacing w:val="-1"/>
        </w:rPr>
        <w:t xml:space="preserve"> </w:t>
      </w:r>
      <w:r>
        <w:t>books</w:t>
      </w:r>
      <w:r>
        <w:rPr>
          <w:spacing w:val="-1"/>
        </w:rPr>
        <w:t xml:space="preserve"> </w:t>
      </w:r>
      <w:r>
        <w:t>and</w:t>
      </w:r>
      <w:r>
        <w:rPr>
          <w:spacing w:val="-2"/>
        </w:rPr>
        <w:t xml:space="preserve"> </w:t>
      </w:r>
      <w:r>
        <w:t>other</w:t>
      </w:r>
      <w:r>
        <w:rPr>
          <w:spacing w:val="-1"/>
        </w:rPr>
        <w:t xml:space="preserve"> </w:t>
      </w:r>
      <w:r>
        <w:t>sources which you have used in your writing. The Engineering College recommends the use of Harvard referencing style for all assignments and project work.</w:t>
      </w:r>
    </w:p>
    <w:p w14:paraId="5AAEAE39" w14:textId="77777777" w:rsidR="00AF7ED0" w:rsidRDefault="00604F87">
      <w:pPr>
        <w:pStyle w:val="BodyText"/>
        <w:ind w:left="320" w:right="665"/>
      </w:pPr>
      <w:r>
        <w:t>It is very important to be consistent and accurate when citing references. Citations in the body of your writing should give the author’s surname with the year of publication. The full details</w:t>
      </w:r>
      <w:r>
        <w:rPr>
          <w:spacing w:val="-1"/>
        </w:rPr>
        <w:t xml:space="preserve"> </w:t>
      </w:r>
      <w:r>
        <w:t>of</w:t>
      </w:r>
      <w:r>
        <w:rPr>
          <w:spacing w:val="-3"/>
        </w:rPr>
        <w:t xml:space="preserve"> </w:t>
      </w:r>
      <w:r>
        <w:t>all</w:t>
      </w:r>
      <w:r>
        <w:rPr>
          <w:spacing w:val="-2"/>
        </w:rPr>
        <w:t xml:space="preserve"> </w:t>
      </w:r>
      <w:r>
        <w:t>these</w:t>
      </w:r>
      <w:r>
        <w:rPr>
          <w:spacing w:val="-4"/>
        </w:rPr>
        <w:t xml:space="preserve"> </w:t>
      </w:r>
      <w:r>
        <w:t>references</w:t>
      </w:r>
      <w:r>
        <w:rPr>
          <w:spacing w:val="-1"/>
        </w:rPr>
        <w:t xml:space="preserve"> </w:t>
      </w:r>
      <w:r>
        <w:t>should</w:t>
      </w:r>
      <w:r>
        <w:rPr>
          <w:spacing w:val="-2"/>
        </w:rPr>
        <w:t xml:space="preserve"> </w:t>
      </w:r>
      <w:r>
        <w:t>be</w:t>
      </w:r>
      <w:r>
        <w:rPr>
          <w:spacing w:val="-4"/>
        </w:rPr>
        <w:t xml:space="preserve"> </w:t>
      </w:r>
      <w:r>
        <w:t>listed</w:t>
      </w:r>
      <w:r>
        <w:rPr>
          <w:spacing w:val="-2"/>
        </w:rPr>
        <w:t xml:space="preserve"> </w:t>
      </w:r>
      <w:r>
        <w:t>alphabetically</w:t>
      </w:r>
      <w:r>
        <w:rPr>
          <w:spacing w:val="-1"/>
        </w:rPr>
        <w:t xml:space="preserve"> </w:t>
      </w:r>
      <w:r>
        <w:t>by</w:t>
      </w:r>
      <w:r>
        <w:rPr>
          <w:spacing w:val="-2"/>
        </w:rPr>
        <w:t xml:space="preserve"> </w:t>
      </w:r>
      <w:r>
        <w:t>author</w:t>
      </w:r>
      <w:r>
        <w:rPr>
          <w:spacing w:val="-3"/>
        </w:rPr>
        <w:t xml:space="preserve"> </w:t>
      </w:r>
      <w:r>
        <w:t>name</w:t>
      </w:r>
      <w:r>
        <w:rPr>
          <w:spacing w:val="-2"/>
        </w:rPr>
        <w:t xml:space="preserve"> </w:t>
      </w:r>
      <w:r>
        <w:t>as</w:t>
      </w:r>
      <w:r>
        <w:rPr>
          <w:spacing w:val="-4"/>
        </w:rPr>
        <w:t xml:space="preserve"> </w:t>
      </w:r>
      <w:r>
        <w:t>a</w:t>
      </w:r>
      <w:r>
        <w:rPr>
          <w:spacing w:val="-4"/>
        </w:rPr>
        <w:t xml:space="preserve"> </w:t>
      </w:r>
      <w:r>
        <w:t>reference list at the end of your writing.</w:t>
      </w:r>
    </w:p>
    <w:p w14:paraId="1940C1E4" w14:textId="77777777" w:rsidR="008B3C1F" w:rsidRDefault="00604F87" w:rsidP="008B3C1F">
      <w:pPr>
        <w:pStyle w:val="BodyText"/>
        <w:spacing w:before="81"/>
        <w:ind w:left="320" w:right="608"/>
      </w:pPr>
      <w:r>
        <w:t>If</w:t>
      </w:r>
      <w:r>
        <w:rPr>
          <w:spacing w:val="-8"/>
        </w:rPr>
        <w:t xml:space="preserve"> </w:t>
      </w:r>
      <w:r>
        <w:t>you</w:t>
      </w:r>
      <w:r>
        <w:rPr>
          <w:spacing w:val="-4"/>
        </w:rPr>
        <w:t xml:space="preserve"> </w:t>
      </w:r>
      <w:r>
        <w:t>wish</w:t>
      </w:r>
      <w:r>
        <w:rPr>
          <w:spacing w:val="-6"/>
        </w:rPr>
        <w:t xml:space="preserve"> </w:t>
      </w:r>
      <w:r>
        <w:t>to</w:t>
      </w:r>
      <w:r>
        <w:rPr>
          <w:spacing w:val="-6"/>
        </w:rPr>
        <w:t xml:space="preserve"> </w:t>
      </w:r>
      <w:r>
        <w:t>acknowledge</w:t>
      </w:r>
      <w:r>
        <w:rPr>
          <w:spacing w:val="-4"/>
        </w:rPr>
        <w:t xml:space="preserve"> </w:t>
      </w:r>
      <w:r>
        <w:t>other</w:t>
      </w:r>
      <w:r>
        <w:rPr>
          <w:spacing w:val="-4"/>
        </w:rPr>
        <w:t xml:space="preserve"> </w:t>
      </w:r>
      <w:r>
        <w:t>sources</w:t>
      </w:r>
      <w:r>
        <w:rPr>
          <w:spacing w:val="-6"/>
        </w:rPr>
        <w:t xml:space="preserve"> </w:t>
      </w:r>
      <w:r>
        <w:t>that</w:t>
      </w:r>
      <w:r>
        <w:rPr>
          <w:spacing w:val="-2"/>
        </w:rPr>
        <w:t xml:space="preserve"> </w:t>
      </w:r>
      <w:r>
        <w:t>have</w:t>
      </w:r>
      <w:r>
        <w:rPr>
          <w:spacing w:val="-4"/>
        </w:rPr>
        <w:t xml:space="preserve"> </w:t>
      </w:r>
      <w:r>
        <w:t>been</w:t>
      </w:r>
      <w:r>
        <w:rPr>
          <w:spacing w:val="-4"/>
        </w:rPr>
        <w:t xml:space="preserve"> </w:t>
      </w:r>
      <w:r>
        <w:t>used</w:t>
      </w:r>
      <w:r>
        <w:rPr>
          <w:spacing w:val="-5"/>
        </w:rPr>
        <w:t xml:space="preserve"> </w:t>
      </w:r>
      <w:r>
        <w:t>in</w:t>
      </w:r>
      <w:r>
        <w:rPr>
          <w:spacing w:val="-4"/>
        </w:rPr>
        <w:t xml:space="preserve"> </w:t>
      </w:r>
      <w:r>
        <w:t>your</w:t>
      </w:r>
      <w:r>
        <w:rPr>
          <w:spacing w:val="-3"/>
        </w:rPr>
        <w:t xml:space="preserve"> </w:t>
      </w:r>
      <w:r>
        <w:t>learning</w:t>
      </w:r>
      <w:r>
        <w:rPr>
          <w:spacing w:val="-4"/>
        </w:rPr>
        <w:t xml:space="preserve"> </w:t>
      </w:r>
      <w:r>
        <w:t>these</w:t>
      </w:r>
      <w:r>
        <w:rPr>
          <w:spacing w:val="-6"/>
        </w:rPr>
        <w:t xml:space="preserve"> </w:t>
      </w:r>
      <w:r>
        <w:rPr>
          <w:spacing w:val="-2"/>
        </w:rPr>
        <w:t>should</w:t>
      </w:r>
      <w:r w:rsidR="008B3C1F">
        <w:rPr>
          <w:spacing w:val="-2"/>
        </w:rPr>
        <w:t xml:space="preserve"> </w:t>
      </w:r>
      <w:r w:rsidR="008B3C1F">
        <w:t>be</w:t>
      </w:r>
      <w:r w:rsidR="008B3C1F">
        <w:rPr>
          <w:spacing w:val="-2"/>
        </w:rPr>
        <w:t xml:space="preserve"> </w:t>
      </w:r>
      <w:r w:rsidR="008B3C1F">
        <w:t>given</w:t>
      </w:r>
      <w:r w:rsidR="008B3C1F">
        <w:rPr>
          <w:spacing w:val="-2"/>
        </w:rPr>
        <w:t xml:space="preserve"> </w:t>
      </w:r>
      <w:r w:rsidR="008B3C1F">
        <w:t>in</w:t>
      </w:r>
      <w:r w:rsidR="008B3C1F">
        <w:rPr>
          <w:spacing w:val="-2"/>
        </w:rPr>
        <w:t xml:space="preserve"> </w:t>
      </w:r>
      <w:r w:rsidR="008B3C1F">
        <w:t>a</w:t>
      </w:r>
      <w:r w:rsidR="008B3C1F">
        <w:rPr>
          <w:spacing w:val="-4"/>
        </w:rPr>
        <w:t xml:space="preserve"> </w:t>
      </w:r>
      <w:r w:rsidR="008B3C1F">
        <w:t>separate</w:t>
      </w:r>
      <w:r w:rsidR="008B3C1F">
        <w:rPr>
          <w:spacing w:val="-2"/>
        </w:rPr>
        <w:t xml:space="preserve"> </w:t>
      </w:r>
      <w:r w:rsidR="008B3C1F">
        <w:t>bibliography.</w:t>
      </w:r>
      <w:r w:rsidR="008B3C1F">
        <w:rPr>
          <w:spacing w:val="-3"/>
        </w:rPr>
        <w:t xml:space="preserve"> </w:t>
      </w:r>
      <w:r w:rsidR="008B3C1F">
        <w:t>If</w:t>
      </w:r>
      <w:r w:rsidR="008B3C1F">
        <w:rPr>
          <w:spacing w:val="-3"/>
        </w:rPr>
        <w:t xml:space="preserve"> </w:t>
      </w:r>
      <w:r w:rsidR="008B3C1F">
        <w:t>you</w:t>
      </w:r>
      <w:r w:rsidR="008B3C1F">
        <w:rPr>
          <w:spacing w:val="-2"/>
        </w:rPr>
        <w:t xml:space="preserve"> </w:t>
      </w:r>
      <w:r w:rsidR="008B3C1F">
        <w:t>are</w:t>
      </w:r>
      <w:r w:rsidR="008B3C1F">
        <w:rPr>
          <w:spacing w:val="-2"/>
        </w:rPr>
        <w:t xml:space="preserve"> </w:t>
      </w:r>
      <w:r w:rsidR="008B3C1F">
        <w:t>writing</w:t>
      </w:r>
      <w:r w:rsidR="008B3C1F">
        <w:rPr>
          <w:spacing w:val="-2"/>
        </w:rPr>
        <w:t xml:space="preserve"> </w:t>
      </w:r>
      <w:r w:rsidR="008B3C1F">
        <w:t>an</w:t>
      </w:r>
      <w:r w:rsidR="008B3C1F">
        <w:rPr>
          <w:spacing w:val="-2"/>
        </w:rPr>
        <w:t xml:space="preserve"> </w:t>
      </w:r>
      <w:r w:rsidR="008B3C1F">
        <w:t>academic</w:t>
      </w:r>
      <w:r w:rsidR="008B3C1F">
        <w:rPr>
          <w:spacing w:val="-2"/>
        </w:rPr>
        <w:t xml:space="preserve"> </w:t>
      </w:r>
      <w:r w:rsidR="008B3C1F">
        <w:t>essay</w:t>
      </w:r>
      <w:r w:rsidR="008B3C1F">
        <w:rPr>
          <w:spacing w:val="-6"/>
        </w:rPr>
        <w:t xml:space="preserve"> </w:t>
      </w:r>
      <w:r w:rsidR="008B3C1F">
        <w:t>you</w:t>
      </w:r>
      <w:r w:rsidR="008B3C1F">
        <w:rPr>
          <w:spacing w:val="-2"/>
        </w:rPr>
        <w:t xml:space="preserve"> </w:t>
      </w:r>
      <w:r w:rsidR="008B3C1F">
        <w:t>need</w:t>
      </w:r>
      <w:r w:rsidR="008B3C1F">
        <w:rPr>
          <w:spacing w:val="-4"/>
        </w:rPr>
        <w:t xml:space="preserve"> </w:t>
      </w:r>
      <w:r w:rsidR="008B3C1F">
        <w:t>to</w:t>
      </w:r>
      <w:r w:rsidR="008B3C1F">
        <w:rPr>
          <w:spacing w:val="-2"/>
        </w:rPr>
        <w:t xml:space="preserve"> </w:t>
      </w:r>
      <w:r w:rsidR="008B3C1F">
        <w:t>use citations to acknowledge your sources in the following circumstances:</w:t>
      </w:r>
    </w:p>
    <w:p w14:paraId="645AFC93" w14:textId="77777777" w:rsidR="008B3C1F" w:rsidRDefault="008B3C1F" w:rsidP="008B3C1F">
      <w:pPr>
        <w:pStyle w:val="ListParagraph"/>
        <w:numPr>
          <w:ilvl w:val="0"/>
          <w:numId w:val="1"/>
        </w:numPr>
        <w:tabs>
          <w:tab w:val="left" w:pos="1040"/>
          <w:tab w:val="left" w:pos="1041"/>
        </w:tabs>
        <w:spacing w:before="3" w:line="256" w:lineRule="auto"/>
        <w:ind w:right="962"/>
      </w:pPr>
      <w:r>
        <w:t>If</w:t>
      </w:r>
      <w:r>
        <w:rPr>
          <w:spacing w:val="-3"/>
        </w:rPr>
        <w:t xml:space="preserve"> </w:t>
      </w:r>
      <w:r>
        <w:t>writing</w:t>
      </w:r>
      <w:r>
        <w:rPr>
          <w:spacing w:val="-2"/>
        </w:rPr>
        <w:t xml:space="preserve"> </w:t>
      </w:r>
      <w:r>
        <w:t>a</w:t>
      </w:r>
      <w:r>
        <w:rPr>
          <w:spacing w:val="-4"/>
        </w:rPr>
        <w:t xml:space="preserve"> </w:t>
      </w:r>
      <w:r>
        <w:t>dissertation</w:t>
      </w:r>
      <w:r>
        <w:rPr>
          <w:spacing w:val="-4"/>
        </w:rPr>
        <w:t xml:space="preserve"> </w:t>
      </w:r>
      <w:r>
        <w:t>or</w:t>
      </w:r>
      <w:r>
        <w:rPr>
          <w:spacing w:val="-3"/>
        </w:rPr>
        <w:t xml:space="preserve"> </w:t>
      </w:r>
      <w:r>
        <w:t>a</w:t>
      </w:r>
      <w:r>
        <w:rPr>
          <w:spacing w:val="-2"/>
        </w:rPr>
        <w:t xml:space="preserve"> </w:t>
      </w:r>
      <w:r>
        <w:t>practice-based</w:t>
      </w:r>
      <w:r>
        <w:rPr>
          <w:spacing w:val="-2"/>
        </w:rPr>
        <w:t xml:space="preserve"> </w:t>
      </w:r>
      <w:r>
        <w:t>project</w:t>
      </w:r>
      <w:r>
        <w:rPr>
          <w:spacing w:val="-3"/>
        </w:rPr>
        <w:t xml:space="preserve"> </w:t>
      </w:r>
      <w:r>
        <w:t>there</w:t>
      </w:r>
      <w:r>
        <w:rPr>
          <w:spacing w:val="-2"/>
        </w:rPr>
        <w:t xml:space="preserve"> </w:t>
      </w:r>
      <w:r>
        <w:t>is</w:t>
      </w:r>
      <w:r>
        <w:rPr>
          <w:spacing w:val="-2"/>
        </w:rPr>
        <w:t xml:space="preserve"> </w:t>
      </w:r>
      <w:r>
        <w:t>an</w:t>
      </w:r>
      <w:r>
        <w:rPr>
          <w:spacing w:val="-4"/>
        </w:rPr>
        <w:t xml:space="preserve"> </w:t>
      </w:r>
      <w:r>
        <w:t>expectation</w:t>
      </w:r>
      <w:r>
        <w:rPr>
          <w:spacing w:val="-6"/>
        </w:rPr>
        <w:t xml:space="preserve"> </w:t>
      </w:r>
      <w:r>
        <w:t>of</w:t>
      </w:r>
      <w:r>
        <w:rPr>
          <w:spacing w:val="-1"/>
        </w:rPr>
        <w:t xml:space="preserve"> </w:t>
      </w:r>
      <w:r>
        <w:t>wider reading to inform your work, it is appropriate that both a reference list and a bibliography should be submitted.</w:t>
      </w:r>
    </w:p>
    <w:p w14:paraId="11988ED0" w14:textId="77777777" w:rsidR="008B3C1F" w:rsidRDefault="008B3C1F" w:rsidP="008B3C1F">
      <w:pPr>
        <w:pStyle w:val="ListParagraph"/>
        <w:numPr>
          <w:ilvl w:val="0"/>
          <w:numId w:val="1"/>
        </w:numPr>
        <w:tabs>
          <w:tab w:val="left" w:pos="1040"/>
          <w:tab w:val="left" w:pos="1041"/>
        </w:tabs>
        <w:spacing w:before="3"/>
        <w:ind w:hanging="361"/>
      </w:pPr>
      <w:r>
        <w:t>if</w:t>
      </w:r>
      <w:r>
        <w:rPr>
          <w:spacing w:val="-3"/>
        </w:rPr>
        <w:t xml:space="preserve"> </w:t>
      </w:r>
      <w:r>
        <w:t>you</w:t>
      </w:r>
      <w:r>
        <w:rPr>
          <w:spacing w:val="-4"/>
        </w:rPr>
        <w:t xml:space="preserve"> </w:t>
      </w:r>
      <w:r>
        <w:t>are</w:t>
      </w:r>
      <w:r>
        <w:rPr>
          <w:spacing w:val="-4"/>
        </w:rPr>
        <w:t xml:space="preserve"> </w:t>
      </w:r>
      <w:r>
        <w:t>using</w:t>
      </w:r>
      <w:r>
        <w:rPr>
          <w:spacing w:val="-4"/>
        </w:rPr>
        <w:t xml:space="preserve"> </w:t>
      </w:r>
      <w:r>
        <w:t>an</w:t>
      </w:r>
      <w:r>
        <w:rPr>
          <w:spacing w:val="-4"/>
        </w:rPr>
        <w:t xml:space="preserve"> </w:t>
      </w:r>
      <w:r>
        <w:t>actual</w:t>
      </w:r>
      <w:r>
        <w:rPr>
          <w:spacing w:val="-7"/>
        </w:rPr>
        <w:t xml:space="preserve"> </w:t>
      </w:r>
      <w:r>
        <w:t>quotation</w:t>
      </w:r>
      <w:r>
        <w:rPr>
          <w:spacing w:val="-4"/>
        </w:rPr>
        <w:t xml:space="preserve"> </w:t>
      </w:r>
      <w:r>
        <w:t>from</w:t>
      </w:r>
      <w:r>
        <w:rPr>
          <w:spacing w:val="-5"/>
        </w:rPr>
        <w:t xml:space="preserve"> </w:t>
      </w:r>
      <w:r>
        <w:t>another</w:t>
      </w:r>
      <w:r>
        <w:rPr>
          <w:spacing w:val="-2"/>
        </w:rPr>
        <w:t xml:space="preserve"> source.</w:t>
      </w:r>
    </w:p>
    <w:p w14:paraId="24AB7B42" w14:textId="77777777" w:rsidR="008B3C1F" w:rsidRDefault="008B3C1F" w:rsidP="008B3C1F">
      <w:pPr>
        <w:pStyle w:val="ListParagraph"/>
        <w:numPr>
          <w:ilvl w:val="0"/>
          <w:numId w:val="1"/>
        </w:numPr>
        <w:tabs>
          <w:tab w:val="left" w:pos="1040"/>
          <w:tab w:val="left" w:pos="1041"/>
        </w:tabs>
        <w:spacing w:before="19"/>
        <w:ind w:hanging="361"/>
      </w:pPr>
      <w:r>
        <w:t>if</w:t>
      </w:r>
      <w:r>
        <w:rPr>
          <w:spacing w:val="-4"/>
        </w:rPr>
        <w:t xml:space="preserve"> </w:t>
      </w:r>
      <w:r>
        <w:t>you</w:t>
      </w:r>
      <w:r>
        <w:rPr>
          <w:spacing w:val="-5"/>
        </w:rPr>
        <w:t xml:space="preserve"> </w:t>
      </w:r>
      <w:r>
        <w:t>are</w:t>
      </w:r>
      <w:r>
        <w:rPr>
          <w:spacing w:val="-5"/>
        </w:rPr>
        <w:t xml:space="preserve"> </w:t>
      </w:r>
      <w:r>
        <w:t>paraphrasing</w:t>
      </w:r>
      <w:r>
        <w:rPr>
          <w:spacing w:val="-5"/>
        </w:rPr>
        <w:t xml:space="preserve"> </w:t>
      </w:r>
      <w:r>
        <w:t>another</w:t>
      </w:r>
      <w:r>
        <w:rPr>
          <w:spacing w:val="-4"/>
        </w:rPr>
        <w:t xml:space="preserve"> </w:t>
      </w:r>
      <w:r>
        <w:rPr>
          <w:spacing w:val="-2"/>
        </w:rPr>
        <w:t>source.</w:t>
      </w:r>
    </w:p>
    <w:p w14:paraId="61A46792" w14:textId="77777777" w:rsidR="008B3C1F" w:rsidRDefault="008B3C1F" w:rsidP="008B3C1F">
      <w:pPr>
        <w:pStyle w:val="ListParagraph"/>
        <w:numPr>
          <w:ilvl w:val="0"/>
          <w:numId w:val="1"/>
        </w:numPr>
        <w:tabs>
          <w:tab w:val="left" w:pos="1040"/>
          <w:tab w:val="left" w:pos="1041"/>
        </w:tabs>
        <w:ind w:hanging="361"/>
      </w:pPr>
      <w:r>
        <w:t>if</w:t>
      </w:r>
      <w:r>
        <w:rPr>
          <w:spacing w:val="-3"/>
        </w:rPr>
        <w:t xml:space="preserve"> </w:t>
      </w:r>
      <w:r>
        <w:t>you</w:t>
      </w:r>
      <w:r>
        <w:rPr>
          <w:spacing w:val="-4"/>
        </w:rPr>
        <w:t xml:space="preserve"> </w:t>
      </w:r>
      <w:r>
        <w:t>are</w:t>
      </w:r>
      <w:r>
        <w:rPr>
          <w:spacing w:val="-6"/>
        </w:rPr>
        <w:t xml:space="preserve"> </w:t>
      </w:r>
      <w:r>
        <w:t>referring</w:t>
      </w:r>
      <w:r>
        <w:rPr>
          <w:spacing w:val="-7"/>
        </w:rPr>
        <w:t xml:space="preserve"> </w:t>
      </w:r>
      <w:r>
        <w:t>directly</w:t>
      </w:r>
      <w:r>
        <w:rPr>
          <w:spacing w:val="-3"/>
        </w:rPr>
        <w:t xml:space="preserve"> </w:t>
      </w:r>
      <w:r>
        <w:t>to</w:t>
      </w:r>
      <w:r>
        <w:rPr>
          <w:spacing w:val="-6"/>
        </w:rPr>
        <w:t xml:space="preserve"> </w:t>
      </w:r>
      <w:r>
        <w:t>another</w:t>
      </w:r>
      <w:r>
        <w:rPr>
          <w:spacing w:val="-2"/>
        </w:rPr>
        <w:t xml:space="preserve"> source.</w:t>
      </w:r>
    </w:p>
    <w:p w14:paraId="7B2628A6" w14:textId="77777777" w:rsidR="008B3C1F" w:rsidRPr="00BF226D" w:rsidRDefault="008B3C1F" w:rsidP="008B3C1F">
      <w:pPr>
        <w:pStyle w:val="ListParagraph"/>
        <w:numPr>
          <w:ilvl w:val="0"/>
          <w:numId w:val="1"/>
        </w:numPr>
        <w:tabs>
          <w:tab w:val="left" w:pos="1040"/>
          <w:tab w:val="left" w:pos="1041"/>
        </w:tabs>
        <w:spacing w:before="19" w:line="256" w:lineRule="auto"/>
        <w:ind w:right="793"/>
      </w:pPr>
      <w:r>
        <w:t>if</w:t>
      </w:r>
      <w:r>
        <w:rPr>
          <w:spacing w:val="-1"/>
        </w:rPr>
        <w:t xml:space="preserve"> </w:t>
      </w:r>
      <w:r>
        <w:t>your</w:t>
      </w:r>
      <w:r>
        <w:rPr>
          <w:spacing w:val="-4"/>
        </w:rPr>
        <w:t xml:space="preserve"> </w:t>
      </w:r>
      <w:r>
        <w:t>own</w:t>
      </w:r>
      <w:r>
        <w:rPr>
          <w:spacing w:val="-3"/>
        </w:rPr>
        <w:t xml:space="preserve"> </w:t>
      </w:r>
      <w:r>
        <w:t>writing</w:t>
      </w:r>
      <w:r>
        <w:rPr>
          <w:spacing w:val="-3"/>
        </w:rPr>
        <w:t xml:space="preserve"> </w:t>
      </w:r>
      <w:r>
        <w:t>is</w:t>
      </w:r>
      <w:r>
        <w:rPr>
          <w:spacing w:val="-2"/>
        </w:rPr>
        <w:t xml:space="preserve"> </w:t>
      </w:r>
      <w:r>
        <w:t>closely</w:t>
      </w:r>
      <w:r>
        <w:rPr>
          <w:spacing w:val="-2"/>
        </w:rPr>
        <w:t xml:space="preserve"> </w:t>
      </w:r>
      <w:r>
        <w:t>based</w:t>
      </w:r>
      <w:r>
        <w:rPr>
          <w:spacing w:val="-3"/>
        </w:rPr>
        <w:t xml:space="preserve"> </w:t>
      </w:r>
      <w:r>
        <w:t>on,</w:t>
      </w:r>
      <w:r>
        <w:rPr>
          <w:spacing w:val="-1"/>
        </w:rPr>
        <w:t xml:space="preserve"> </w:t>
      </w:r>
      <w:r>
        <w:t>or</w:t>
      </w:r>
      <w:r>
        <w:rPr>
          <w:spacing w:val="-2"/>
        </w:rPr>
        <w:t xml:space="preserve"> </w:t>
      </w:r>
      <w:r>
        <w:t>is</w:t>
      </w:r>
      <w:r>
        <w:rPr>
          <w:spacing w:val="-5"/>
        </w:rPr>
        <w:t xml:space="preserve"> </w:t>
      </w:r>
      <w:r>
        <w:t>drawn</w:t>
      </w:r>
      <w:r>
        <w:rPr>
          <w:spacing w:val="-5"/>
        </w:rPr>
        <w:t xml:space="preserve"> </w:t>
      </w:r>
      <w:r>
        <w:t>heavily</w:t>
      </w:r>
      <w:r>
        <w:rPr>
          <w:spacing w:val="-2"/>
        </w:rPr>
        <w:t xml:space="preserve"> </w:t>
      </w:r>
      <w:r>
        <w:t>from,</w:t>
      </w:r>
      <w:r>
        <w:rPr>
          <w:spacing w:val="-4"/>
        </w:rPr>
        <w:t xml:space="preserve"> </w:t>
      </w:r>
      <w:r>
        <w:t>the</w:t>
      </w:r>
      <w:r>
        <w:rPr>
          <w:spacing w:val="-5"/>
        </w:rPr>
        <w:t xml:space="preserve"> </w:t>
      </w:r>
      <w:r>
        <w:t>work</w:t>
      </w:r>
      <w:r>
        <w:rPr>
          <w:spacing w:val="-2"/>
        </w:rPr>
        <w:t xml:space="preserve"> </w:t>
      </w:r>
      <w:r>
        <w:t>of</w:t>
      </w:r>
      <w:r>
        <w:rPr>
          <w:spacing w:val="-4"/>
        </w:rPr>
        <w:t xml:space="preserve"> </w:t>
      </w:r>
      <w:r>
        <w:t xml:space="preserve">another </w:t>
      </w:r>
      <w:r>
        <w:rPr>
          <w:spacing w:val="-2"/>
        </w:rPr>
        <w:t>writer.</w:t>
      </w:r>
    </w:p>
    <w:p w14:paraId="6ADA1AF9" w14:textId="5A558F30" w:rsidR="00BF226D" w:rsidRDefault="00BF226D" w:rsidP="008B3C1F">
      <w:pPr>
        <w:pStyle w:val="ListParagraph"/>
        <w:numPr>
          <w:ilvl w:val="0"/>
          <w:numId w:val="1"/>
        </w:numPr>
        <w:tabs>
          <w:tab w:val="left" w:pos="1040"/>
          <w:tab w:val="left" w:pos="1041"/>
        </w:tabs>
        <w:spacing w:before="19" w:line="256" w:lineRule="auto"/>
        <w:ind w:right="793"/>
      </w:pPr>
      <w:r>
        <w:rPr>
          <w:spacing w:val="-2"/>
        </w:rPr>
        <w:t xml:space="preserve">If you have used AI such as CoPilot or ChatGPT </w:t>
      </w:r>
      <w:r w:rsidR="000F2012">
        <w:rPr>
          <w:spacing w:val="-2"/>
        </w:rPr>
        <w:t>to assist in your research or d</w:t>
      </w:r>
      <w:r w:rsidR="00BA5B08">
        <w:rPr>
          <w:spacing w:val="-2"/>
        </w:rPr>
        <w:t>raf</w:t>
      </w:r>
      <w:r w:rsidR="000F2012">
        <w:rPr>
          <w:spacing w:val="-2"/>
        </w:rPr>
        <w:t xml:space="preserve">ting your </w:t>
      </w:r>
      <w:r w:rsidR="00BA5B08">
        <w:rPr>
          <w:spacing w:val="-2"/>
        </w:rPr>
        <w:t>report.</w:t>
      </w:r>
    </w:p>
    <w:p w14:paraId="01F255A1" w14:textId="77777777" w:rsidR="008B3C1F" w:rsidRPr="00BB2851" w:rsidRDefault="008B3C1F" w:rsidP="008B3C1F">
      <w:pPr>
        <w:pStyle w:val="ListParagraph"/>
        <w:numPr>
          <w:ilvl w:val="0"/>
          <w:numId w:val="1"/>
        </w:numPr>
        <w:tabs>
          <w:tab w:val="left" w:pos="1040"/>
          <w:tab w:val="left" w:pos="1041"/>
        </w:tabs>
        <w:spacing w:before="2"/>
        <w:ind w:hanging="361"/>
      </w:pPr>
      <w:r>
        <w:t>if</w:t>
      </w:r>
      <w:r>
        <w:rPr>
          <w:spacing w:val="-4"/>
        </w:rPr>
        <w:t xml:space="preserve"> </w:t>
      </w:r>
      <w:r>
        <w:t>you</w:t>
      </w:r>
      <w:r>
        <w:rPr>
          <w:spacing w:val="-2"/>
        </w:rPr>
        <w:t xml:space="preserve"> </w:t>
      </w:r>
      <w:r>
        <w:t>wish,</w:t>
      </w:r>
      <w:r>
        <w:rPr>
          <w:spacing w:val="-4"/>
        </w:rPr>
        <w:t xml:space="preserve"> </w:t>
      </w:r>
      <w:r>
        <w:t>for</w:t>
      </w:r>
      <w:r>
        <w:rPr>
          <w:spacing w:val="-4"/>
        </w:rPr>
        <w:t xml:space="preserve"> </w:t>
      </w:r>
      <w:r>
        <w:t>some</w:t>
      </w:r>
      <w:r>
        <w:rPr>
          <w:spacing w:val="-5"/>
        </w:rPr>
        <w:t xml:space="preserve"> </w:t>
      </w:r>
      <w:r>
        <w:t>other</w:t>
      </w:r>
      <w:r>
        <w:rPr>
          <w:spacing w:val="-2"/>
        </w:rPr>
        <w:t xml:space="preserve"> </w:t>
      </w:r>
      <w:r>
        <w:t>reason,</w:t>
      </w:r>
      <w:r>
        <w:rPr>
          <w:spacing w:val="-4"/>
        </w:rPr>
        <w:t xml:space="preserve"> </w:t>
      </w:r>
      <w:r>
        <w:t>to</w:t>
      </w:r>
      <w:r>
        <w:rPr>
          <w:spacing w:val="-5"/>
        </w:rPr>
        <w:t xml:space="preserve"> </w:t>
      </w:r>
      <w:r>
        <w:t>draw</w:t>
      </w:r>
      <w:r>
        <w:rPr>
          <w:spacing w:val="-6"/>
        </w:rPr>
        <w:t xml:space="preserve"> </w:t>
      </w:r>
      <w:r>
        <w:t>attention</w:t>
      </w:r>
      <w:r>
        <w:rPr>
          <w:spacing w:val="-3"/>
        </w:rPr>
        <w:t xml:space="preserve"> </w:t>
      </w:r>
      <w:r>
        <w:t>to</w:t>
      </w:r>
      <w:r>
        <w:rPr>
          <w:spacing w:val="-5"/>
        </w:rPr>
        <w:t xml:space="preserve"> </w:t>
      </w:r>
      <w:r>
        <w:t>a</w:t>
      </w:r>
      <w:r>
        <w:rPr>
          <w:spacing w:val="-2"/>
        </w:rPr>
        <w:t xml:space="preserve"> source.</w:t>
      </w:r>
    </w:p>
    <w:p w14:paraId="5AAEAE3A" w14:textId="48CBB590" w:rsidR="00AF7ED0" w:rsidRDefault="00AF7ED0">
      <w:pPr>
        <w:pStyle w:val="BodyText"/>
        <w:spacing w:before="1"/>
        <w:ind w:left="320"/>
        <w:rPr>
          <w:spacing w:val="-2"/>
        </w:rPr>
      </w:pPr>
    </w:p>
    <w:p w14:paraId="380F4736" w14:textId="77777777" w:rsidR="00953B90" w:rsidRDefault="00953B90">
      <w:pPr>
        <w:pStyle w:val="BodyText"/>
        <w:spacing w:before="1"/>
        <w:ind w:left="320"/>
        <w:rPr>
          <w:spacing w:val="-2"/>
        </w:rPr>
      </w:pPr>
    </w:p>
    <w:p w14:paraId="090A827B" w14:textId="526E6E8A" w:rsidR="00953B90" w:rsidRPr="00607E14" w:rsidRDefault="00953B90" w:rsidP="00A7440F">
      <w:pPr>
        <w:pStyle w:val="Heading1"/>
        <w:rPr>
          <w:rFonts w:ascii="Arial" w:hAnsi="Arial" w:cs="Arial"/>
          <w:color w:val="2E5395"/>
          <w:spacing w:val="-2"/>
        </w:rPr>
      </w:pPr>
      <w:bookmarkStart w:id="37" w:name="_Toc237617731"/>
      <w:r w:rsidRPr="00607E14">
        <w:rPr>
          <w:rFonts w:ascii="Arial" w:hAnsi="Arial" w:cs="Arial"/>
          <w:color w:val="2E5395"/>
          <w:spacing w:val="-2"/>
        </w:rPr>
        <w:t>Learner support</w:t>
      </w:r>
      <w:bookmarkEnd w:id="37"/>
      <w:r w:rsidRPr="00607E14">
        <w:rPr>
          <w:rFonts w:ascii="Arial" w:hAnsi="Arial" w:cs="Arial"/>
          <w:color w:val="2E5395"/>
          <w:spacing w:val="-2"/>
        </w:rPr>
        <w:t xml:space="preserve"> </w:t>
      </w:r>
    </w:p>
    <w:p w14:paraId="733C4D2C" w14:textId="3193D6F2" w:rsidR="00953B90" w:rsidRPr="0039040A" w:rsidRDefault="00953B90" w:rsidP="0039040A">
      <w:pPr>
        <w:ind w:left="295"/>
      </w:pPr>
      <w:r w:rsidRPr="0039040A">
        <w:t xml:space="preserve">The teaching philosophy at </w:t>
      </w:r>
      <w:r w:rsidR="0039040A">
        <w:t>The Engineering</w:t>
      </w:r>
      <w:r w:rsidRPr="0039040A">
        <w:t xml:space="preserve"> College requires learners to be exposed to a range of learning methods and materials. </w:t>
      </w:r>
    </w:p>
    <w:p w14:paraId="6B697C6E" w14:textId="77777777" w:rsidR="00953B90" w:rsidRPr="0039040A" w:rsidRDefault="00953B90" w:rsidP="0039040A">
      <w:pPr>
        <w:spacing w:after="98" w:line="259" w:lineRule="auto"/>
        <w:ind w:left="285"/>
      </w:pPr>
      <w:r w:rsidRPr="0039040A">
        <w:t xml:space="preserve"> </w:t>
      </w:r>
    </w:p>
    <w:p w14:paraId="48D77415" w14:textId="5E069C46" w:rsidR="00953B90" w:rsidRPr="0039040A" w:rsidRDefault="00953B90" w:rsidP="0039040A">
      <w:pPr>
        <w:spacing w:after="119" w:line="239" w:lineRule="auto"/>
        <w:ind w:left="280" w:right="-11"/>
        <w:jc w:val="both"/>
      </w:pPr>
      <w:r w:rsidRPr="0039040A">
        <w:t xml:space="preserve">All </w:t>
      </w:r>
      <w:r w:rsidR="00654C3F" w:rsidRPr="00286BA6">
        <w:t>CET</w:t>
      </w:r>
      <w:r w:rsidR="00604D90" w:rsidRPr="00286BA6">
        <w:t>T</w:t>
      </w:r>
      <w:r w:rsidR="00654C3F" w:rsidRPr="00286BA6">
        <w:t>S</w:t>
      </w:r>
      <w:r w:rsidRPr="0039040A">
        <w:t xml:space="preserve"> </w:t>
      </w:r>
      <w:r w:rsidR="00286BA6">
        <w:t xml:space="preserve">(Combined Engineering Training Team) </w:t>
      </w:r>
      <w:r w:rsidRPr="0039040A">
        <w:t xml:space="preserve">now support their classes </w:t>
      </w:r>
      <w:r w:rsidRPr="0039040A">
        <w:rPr>
          <w:rFonts w:eastAsia="Calibri"/>
        </w:rPr>
        <w:t xml:space="preserve">using </w:t>
      </w:r>
      <w:r w:rsidR="00B271E6">
        <w:rPr>
          <w:rFonts w:eastAsia="Calibri"/>
        </w:rPr>
        <w:t>MS Classes</w:t>
      </w:r>
      <w:r w:rsidRPr="0039040A">
        <w:rPr>
          <w:rFonts w:eastAsia="Calibri"/>
        </w:rPr>
        <w:t>, a suite of electronic web</w:t>
      </w:r>
      <w:r w:rsidRPr="0039040A">
        <w:t xml:space="preserve">-based materials that permits learners access materials such as syllabi, </w:t>
      </w:r>
      <w:proofErr w:type="spellStart"/>
      <w:r w:rsidRPr="0039040A">
        <w:t>programme</w:t>
      </w:r>
      <w:proofErr w:type="spellEnd"/>
      <w:r w:rsidRPr="0039040A">
        <w:t xml:space="preserve"> </w:t>
      </w:r>
      <w:r w:rsidR="004742C9">
        <w:t>handbook</w:t>
      </w:r>
      <w:r w:rsidRPr="0039040A">
        <w:t xml:space="preserve">, reading lists, reading assignments, and PowerPoint presentations for each of their </w:t>
      </w:r>
      <w:proofErr w:type="spellStart"/>
      <w:r w:rsidRPr="0039040A">
        <w:t>programmes</w:t>
      </w:r>
      <w:proofErr w:type="spellEnd"/>
      <w:r w:rsidRPr="0039040A">
        <w:t xml:space="preserve">. </w:t>
      </w:r>
    </w:p>
    <w:p w14:paraId="0C8D27AB" w14:textId="77777777" w:rsidR="00953B90" w:rsidRPr="0039040A" w:rsidRDefault="00953B90" w:rsidP="0039040A">
      <w:pPr>
        <w:spacing w:after="98" w:line="259" w:lineRule="auto"/>
        <w:ind w:left="285"/>
      </w:pPr>
      <w:r w:rsidRPr="0039040A">
        <w:t xml:space="preserve"> </w:t>
      </w:r>
    </w:p>
    <w:p w14:paraId="1E377D07" w14:textId="10969CB4" w:rsidR="00953B90" w:rsidRPr="0039040A" w:rsidRDefault="00953B90" w:rsidP="0039040A">
      <w:pPr>
        <w:spacing w:after="119" w:line="239" w:lineRule="auto"/>
        <w:ind w:left="280" w:right="-11"/>
        <w:jc w:val="both"/>
      </w:pPr>
      <w:proofErr w:type="spellStart"/>
      <w:r w:rsidRPr="0039040A">
        <w:t>Programme</w:t>
      </w:r>
      <w:proofErr w:type="spellEnd"/>
      <w:r w:rsidRPr="0039040A">
        <w:t xml:space="preserve"> evaluation by learners is the primary method of obtaining and gauging learner feedback.  The evaluation forms are comprised of both qualitative and quantitative elements. Also, learner and staff meetings, held each semester, to discuss </w:t>
      </w:r>
      <w:proofErr w:type="spellStart"/>
      <w:r w:rsidRPr="0039040A">
        <w:t>programme</w:t>
      </w:r>
      <w:proofErr w:type="spellEnd"/>
      <w:r w:rsidRPr="0039040A">
        <w:t xml:space="preserve"> issues and </w:t>
      </w:r>
      <w:proofErr w:type="gramStart"/>
      <w:r w:rsidRPr="0039040A">
        <w:t>concerns</w:t>
      </w:r>
      <w:proofErr w:type="gramEnd"/>
      <w:r w:rsidRPr="0039040A">
        <w:t xml:space="preserve"> is another way to support the learner. </w:t>
      </w:r>
    </w:p>
    <w:p w14:paraId="51C427F8" w14:textId="77777777" w:rsidR="00953B90" w:rsidRPr="0039040A" w:rsidRDefault="00953B90" w:rsidP="0039040A">
      <w:pPr>
        <w:spacing w:after="117" w:line="259" w:lineRule="auto"/>
        <w:ind w:left="285"/>
      </w:pPr>
      <w:r w:rsidRPr="0039040A">
        <w:t xml:space="preserve"> </w:t>
      </w:r>
    </w:p>
    <w:p w14:paraId="0702A856" w14:textId="4F79EF7A" w:rsidR="00953B90" w:rsidRPr="00607E14" w:rsidRDefault="00953B90" w:rsidP="00A7440F">
      <w:pPr>
        <w:pStyle w:val="Heading1"/>
        <w:rPr>
          <w:rFonts w:ascii="Arial" w:hAnsi="Arial" w:cs="Arial"/>
          <w:color w:val="2E5395"/>
          <w:spacing w:val="-2"/>
        </w:rPr>
      </w:pPr>
      <w:bookmarkStart w:id="38" w:name="_Toc237617732"/>
      <w:r w:rsidRPr="00607E14">
        <w:rPr>
          <w:rFonts w:ascii="Arial" w:hAnsi="Arial" w:cs="Arial"/>
          <w:color w:val="2E5395"/>
          <w:spacing w:val="-2"/>
        </w:rPr>
        <w:t>Evaluation and revision</w:t>
      </w:r>
      <w:bookmarkEnd w:id="38"/>
      <w:r w:rsidRPr="00607E14">
        <w:rPr>
          <w:rFonts w:ascii="Arial" w:hAnsi="Arial" w:cs="Arial"/>
          <w:color w:val="2E5395"/>
          <w:spacing w:val="-2"/>
        </w:rPr>
        <w:t xml:space="preserve"> </w:t>
      </w:r>
    </w:p>
    <w:p w14:paraId="0C008DF0" w14:textId="45B584EC" w:rsidR="00953B90" w:rsidRPr="0039040A" w:rsidRDefault="00953B90" w:rsidP="0039040A">
      <w:pPr>
        <w:spacing w:after="119" w:line="239" w:lineRule="auto"/>
        <w:ind w:left="280" w:right="-11"/>
        <w:jc w:val="both"/>
      </w:pPr>
      <w:r w:rsidRPr="0039040A">
        <w:t xml:space="preserve">The Assessment Boards evaluates Pearson external </w:t>
      </w:r>
      <w:r w:rsidRPr="0039040A">
        <w:rPr>
          <w:rFonts w:eastAsia="Calibri"/>
        </w:rPr>
        <w:t xml:space="preserve">examiner’s reports every year and makes sure the </w:t>
      </w:r>
      <w:r w:rsidRPr="0039040A">
        <w:t xml:space="preserve">action plans produced from their reports are well managed and the progress is reported to </w:t>
      </w:r>
      <w:proofErr w:type="gramStart"/>
      <w:r w:rsidR="002E59E4" w:rsidRPr="00286BA6">
        <w:t>SLT</w:t>
      </w:r>
      <w:r w:rsidR="00286BA6" w:rsidRPr="00286BA6">
        <w:t>(</w:t>
      </w:r>
      <w:proofErr w:type="gramEnd"/>
      <w:r w:rsidR="00286BA6" w:rsidRPr="00286BA6">
        <w:t>Senior Leadership Team)</w:t>
      </w:r>
      <w:r w:rsidRPr="00286BA6">
        <w:t>.</w:t>
      </w:r>
      <w:r w:rsidRPr="0039040A">
        <w:t xml:space="preserve"> The College also conducts feedback on assignments to learners by a </w:t>
      </w:r>
      <w:r w:rsidR="007C33D5">
        <w:t>Learner tracker.</w:t>
      </w:r>
    </w:p>
    <w:p w14:paraId="0C51E77D" w14:textId="77777777" w:rsidR="00953B90" w:rsidRPr="0039040A" w:rsidRDefault="00953B90" w:rsidP="0039040A">
      <w:pPr>
        <w:spacing w:after="95" w:line="259" w:lineRule="auto"/>
        <w:ind w:left="285"/>
      </w:pPr>
      <w:r w:rsidRPr="0039040A">
        <w:t xml:space="preserve"> </w:t>
      </w:r>
    </w:p>
    <w:p w14:paraId="3D2A5BD6" w14:textId="240AB17D" w:rsidR="00953B90" w:rsidRPr="0039040A" w:rsidRDefault="00953B90" w:rsidP="0039040A">
      <w:pPr>
        <w:spacing w:after="119" w:line="239" w:lineRule="auto"/>
        <w:ind w:left="280" w:right="-11"/>
        <w:jc w:val="both"/>
      </w:pPr>
      <w:r w:rsidRPr="0039040A">
        <w:t xml:space="preserve">Internal verification ensures that before any assignment brief is released to learners, clear assessment criteria, and correct administrative information on assignment are included. </w:t>
      </w:r>
      <w:r w:rsidR="005A2AB8">
        <w:t xml:space="preserve">The </w:t>
      </w:r>
      <w:r w:rsidRPr="0039040A">
        <w:t>Internal verifier identif</w:t>
      </w:r>
      <w:r w:rsidR="005A2AB8">
        <w:t>ies</w:t>
      </w:r>
      <w:r w:rsidRPr="0039040A">
        <w:t xml:space="preserve"> what changes if any in the assignment brief are required and what corrective action should be taken by assessor and should ensure that it is fit for purpose. Internal verifiers check a range of assessment decisions for all assessors and modules by sampling some of the assignments. In case of unexpected assessment decisions, (e.g., everybody achieving Distinction in the assignment), additional sampling will be conducted on individual modules/assessors. </w:t>
      </w:r>
    </w:p>
    <w:p w14:paraId="5EFAA781" w14:textId="77777777" w:rsidR="008C4667" w:rsidRDefault="008C4667" w:rsidP="008C4667">
      <w:pPr>
        <w:pStyle w:val="Heading1"/>
        <w:ind w:left="0"/>
        <w:rPr>
          <w:color w:val="2E5395"/>
          <w:spacing w:val="-2"/>
        </w:rPr>
      </w:pPr>
    </w:p>
    <w:p w14:paraId="548412C7" w14:textId="357EDD40" w:rsidR="00975EB7" w:rsidRPr="00607E14" w:rsidRDefault="00BF3D97" w:rsidP="008C4667">
      <w:pPr>
        <w:pStyle w:val="Heading1"/>
        <w:ind w:left="0"/>
        <w:rPr>
          <w:rFonts w:ascii="Arial" w:hAnsi="Arial" w:cs="Arial"/>
          <w:color w:val="2E5395"/>
          <w:spacing w:val="-2"/>
        </w:rPr>
      </w:pPr>
      <w:bookmarkStart w:id="39" w:name="_Toc237617733"/>
      <w:r w:rsidRPr="00607E14">
        <w:rPr>
          <w:rFonts w:ascii="Arial" w:hAnsi="Arial" w:cs="Arial"/>
          <w:color w:val="2E5395"/>
          <w:spacing w:val="-2"/>
        </w:rPr>
        <w:t xml:space="preserve">Student </w:t>
      </w:r>
      <w:r w:rsidR="00975EB7" w:rsidRPr="00607E14">
        <w:rPr>
          <w:rFonts w:ascii="Arial" w:hAnsi="Arial" w:cs="Arial"/>
          <w:color w:val="2E5395"/>
          <w:spacing w:val="-2"/>
        </w:rPr>
        <w:t>Code of Conduct</w:t>
      </w:r>
      <w:bookmarkEnd w:id="39"/>
    </w:p>
    <w:p w14:paraId="7E6BCCD5" w14:textId="77777777" w:rsidR="00BF3D97" w:rsidRDefault="00BF3D97"/>
    <w:p w14:paraId="75C1CFAE" w14:textId="77777777" w:rsidR="003D0FC4" w:rsidRPr="003D0FC4" w:rsidRDefault="003D0FC4" w:rsidP="005C2D32">
      <w:pPr>
        <w:ind w:left="320"/>
        <w:rPr>
          <w:lang w:val="en-GB"/>
        </w:rPr>
      </w:pPr>
      <w:r w:rsidRPr="003D0FC4">
        <w:rPr>
          <w:b/>
          <w:bCs/>
          <w:lang w:val="en-GB"/>
        </w:rPr>
        <w:t>PLEASE:</w:t>
      </w:r>
      <w:r w:rsidRPr="003D0FC4">
        <w:rPr>
          <w:lang w:val="en-GB"/>
        </w:rPr>
        <w:t> </w:t>
      </w:r>
    </w:p>
    <w:p w14:paraId="27492BF7" w14:textId="77777777" w:rsidR="003D0FC4" w:rsidRPr="003D0FC4" w:rsidRDefault="003D0FC4" w:rsidP="003D0FC4">
      <w:pPr>
        <w:rPr>
          <w:lang w:val="en-GB"/>
        </w:rPr>
      </w:pPr>
      <w:r w:rsidRPr="003D0FC4">
        <w:rPr>
          <w:lang w:val="en-GB"/>
        </w:rPr>
        <w:t> </w:t>
      </w:r>
    </w:p>
    <w:p w14:paraId="3D286FFB" w14:textId="16DDE4B4" w:rsidR="003D0FC4" w:rsidRPr="005C2D32" w:rsidRDefault="003D0FC4">
      <w:pPr>
        <w:pStyle w:val="ListParagraph"/>
        <w:numPr>
          <w:ilvl w:val="0"/>
          <w:numId w:val="17"/>
        </w:numPr>
        <w:spacing w:before="0"/>
        <w:rPr>
          <w:lang w:val="en-GB"/>
        </w:rPr>
      </w:pPr>
      <w:r w:rsidRPr="005C2D32">
        <w:rPr>
          <w:lang w:val="en-GB"/>
        </w:rPr>
        <w:t>Behave in a responsible manner when arriving and leaving the College site with due regard to our residential and commercial neighbours </w:t>
      </w:r>
    </w:p>
    <w:p w14:paraId="535CD470" w14:textId="77777777" w:rsidR="003D0FC4" w:rsidRPr="003D0FC4" w:rsidRDefault="003D0FC4" w:rsidP="008C4667">
      <w:pPr>
        <w:rPr>
          <w:lang w:val="en-GB"/>
        </w:rPr>
      </w:pPr>
      <w:r w:rsidRPr="003D0FC4">
        <w:rPr>
          <w:lang w:val="en-GB"/>
        </w:rPr>
        <w:t> </w:t>
      </w:r>
    </w:p>
    <w:p w14:paraId="2B4EA7E0" w14:textId="77777777" w:rsidR="003D0FC4" w:rsidRPr="003D0FC4" w:rsidRDefault="003D0FC4">
      <w:pPr>
        <w:numPr>
          <w:ilvl w:val="0"/>
          <w:numId w:val="18"/>
        </w:numPr>
        <w:rPr>
          <w:lang w:val="en-GB"/>
        </w:rPr>
      </w:pPr>
      <w:r w:rsidRPr="003D0FC4">
        <w:rPr>
          <w:lang w:val="en-GB"/>
        </w:rPr>
        <w:t>Attend all your lessons on time and prepared </w:t>
      </w:r>
    </w:p>
    <w:p w14:paraId="038B1864" w14:textId="59C6AA31" w:rsidR="003D0FC4" w:rsidRPr="003D0FC4" w:rsidRDefault="003D0FC4" w:rsidP="008C4667">
      <w:pPr>
        <w:ind w:firstLine="60"/>
        <w:rPr>
          <w:lang w:val="en-GB"/>
        </w:rPr>
      </w:pPr>
    </w:p>
    <w:p w14:paraId="0A3369E8" w14:textId="77777777" w:rsidR="003D0FC4" w:rsidRPr="003D0FC4" w:rsidRDefault="003D0FC4">
      <w:pPr>
        <w:numPr>
          <w:ilvl w:val="0"/>
          <w:numId w:val="18"/>
        </w:numPr>
        <w:rPr>
          <w:lang w:val="en-GB"/>
        </w:rPr>
      </w:pPr>
      <w:r w:rsidRPr="003D0FC4">
        <w:rPr>
          <w:lang w:val="en-GB"/>
        </w:rPr>
        <w:t>Attend all workshops sessions with the appropriate personal protective equipment (PPE) worn/used correctly </w:t>
      </w:r>
    </w:p>
    <w:p w14:paraId="717297E2" w14:textId="357C01A7" w:rsidR="003D0FC4" w:rsidRPr="003D0FC4" w:rsidRDefault="003D0FC4" w:rsidP="008C4667">
      <w:pPr>
        <w:ind w:firstLine="60"/>
        <w:rPr>
          <w:lang w:val="en-GB"/>
        </w:rPr>
      </w:pPr>
    </w:p>
    <w:p w14:paraId="5439B88E" w14:textId="77777777" w:rsidR="003D0FC4" w:rsidRPr="003D0FC4" w:rsidRDefault="003D0FC4">
      <w:pPr>
        <w:numPr>
          <w:ilvl w:val="0"/>
          <w:numId w:val="18"/>
        </w:numPr>
        <w:rPr>
          <w:lang w:val="en-GB"/>
        </w:rPr>
      </w:pPr>
      <w:r w:rsidRPr="003D0FC4">
        <w:rPr>
          <w:lang w:val="en-GB"/>
        </w:rPr>
        <w:t>Follow the safe use of machinery for which you have been inducted </w:t>
      </w:r>
    </w:p>
    <w:p w14:paraId="4569F860" w14:textId="71583410" w:rsidR="003D0FC4" w:rsidRPr="003D0FC4" w:rsidRDefault="003D0FC4" w:rsidP="008C4667">
      <w:pPr>
        <w:ind w:firstLine="60"/>
        <w:rPr>
          <w:lang w:val="en-GB"/>
        </w:rPr>
      </w:pPr>
    </w:p>
    <w:p w14:paraId="0D6A5E15" w14:textId="77777777" w:rsidR="003D0FC4" w:rsidRPr="003D0FC4" w:rsidRDefault="003D0FC4">
      <w:pPr>
        <w:numPr>
          <w:ilvl w:val="0"/>
          <w:numId w:val="18"/>
        </w:numPr>
        <w:rPr>
          <w:lang w:val="en-GB"/>
        </w:rPr>
      </w:pPr>
      <w:r w:rsidRPr="003D0FC4">
        <w:rPr>
          <w:lang w:val="en-GB"/>
        </w:rPr>
        <w:t>Follow the information technology (I.T.) code of conduct </w:t>
      </w:r>
    </w:p>
    <w:p w14:paraId="44A811FD" w14:textId="5FD24631" w:rsidR="003D0FC4" w:rsidRPr="003D0FC4" w:rsidRDefault="003D0FC4" w:rsidP="008C4667">
      <w:pPr>
        <w:ind w:firstLine="60"/>
        <w:rPr>
          <w:lang w:val="en-GB"/>
        </w:rPr>
      </w:pPr>
    </w:p>
    <w:p w14:paraId="7EC6DFE3" w14:textId="77777777" w:rsidR="003D0FC4" w:rsidRPr="003D0FC4" w:rsidRDefault="003D0FC4">
      <w:pPr>
        <w:numPr>
          <w:ilvl w:val="0"/>
          <w:numId w:val="18"/>
        </w:numPr>
        <w:rPr>
          <w:lang w:val="en-GB"/>
        </w:rPr>
      </w:pPr>
      <w:r w:rsidRPr="003D0FC4">
        <w:rPr>
          <w:lang w:val="en-GB"/>
        </w:rPr>
        <w:t>Work with our Staff to help keep the facilities clean &amp; tidy </w:t>
      </w:r>
    </w:p>
    <w:p w14:paraId="2E880486" w14:textId="20DBB3B9" w:rsidR="003D0FC4" w:rsidRPr="003D0FC4" w:rsidRDefault="003D0FC4" w:rsidP="008C4667">
      <w:pPr>
        <w:ind w:firstLine="60"/>
        <w:rPr>
          <w:lang w:val="en-GB"/>
        </w:rPr>
      </w:pPr>
    </w:p>
    <w:p w14:paraId="3322424D" w14:textId="77777777" w:rsidR="003D0FC4" w:rsidRPr="003D0FC4" w:rsidRDefault="003D0FC4">
      <w:pPr>
        <w:numPr>
          <w:ilvl w:val="0"/>
          <w:numId w:val="18"/>
        </w:numPr>
        <w:rPr>
          <w:lang w:val="en-GB"/>
        </w:rPr>
      </w:pPr>
      <w:r w:rsidRPr="003D0FC4">
        <w:rPr>
          <w:lang w:val="en-GB"/>
        </w:rPr>
        <w:t>Turn off mobile phones, MP3 players &amp; iPods during lessons </w:t>
      </w:r>
    </w:p>
    <w:p w14:paraId="44565199" w14:textId="278A8598" w:rsidR="003D0FC4" w:rsidRPr="003D0FC4" w:rsidRDefault="003D0FC4" w:rsidP="008C4667">
      <w:pPr>
        <w:ind w:firstLine="60"/>
        <w:rPr>
          <w:lang w:val="en-GB"/>
        </w:rPr>
      </w:pPr>
    </w:p>
    <w:p w14:paraId="3E853B51" w14:textId="77777777" w:rsidR="003D0FC4" w:rsidRPr="003D0FC4" w:rsidRDefault="003D0FC4">
      <w:pPr>
        <w:numPr>
          <w:ilvl w:val="0"/>
          <w:numId w:val="18"/>
        </w:numPr>
        <w:rPr>
          <w:lang w:val="en-GB"/>
        </w:rPr>
      </w:pPr>
      <w:r w:rsidRPr="003D0FC4">
        <w:rPr>
          <w:lang w:val="en-GB"/>
        </w:rPr>
        <w:t>Observe the College’s Health &amp; Safety policy and evacuation procedures </w:t>
      </w:r>
    </w:p>
    <w:p w14:paraId="18415903" w14:textId="0833D357" w:rsidR="003D0FC4" w:rsidRPr="003D0FC4" w:rsidRDefault="003D0FC4" w:rsidP="008C4667">
      <w:pPr>
        <w:ind w:firstLine="60"/>
        <w:rPr>
          <w:lang w:val="en-GB"/>
        </w:rPr>
      </w:pPr>
    </w:p>
    <w:p w14:paraId="1E007F9D" w14:textId="77777777" w:rsidR="003D0FC4" w:rsidRPr="003D0FC4" w:rsidRDefault="003D0FC4">
      <w:pPr>
        <w:numPr>
          <w:ilvl w:val="0"/>
          <w:numId w:val="18"/>
        </w:numPr>
        <w:rPr>
          <w:lang w:val="en-GB"/>
        </w:rPr>
      </w:pPr>
      <w:r w:rsidRPr="003D0FC4">
        <w:rPr>
          <w:lang w:val="en-GB"/>
        </w:rPr>
        <w:t>In the event of absence please follow the College’s absence policy </w:t>
      </w:r>
    </w:p>
    <w:p w14:paraId="70E46F0C" w14:textId="77777777" w:rsidR="003D0FC4" w:rsidRDefault="003D0FC4"/>
    <w:p w14:paraId="7F06151B" w14:textId="77777777" w:rsidR="008E2E43" w:rsidRPr="008E2E43" w:rsidRDefault="008E2E43" w:rsidP="00922CC5">
      <w:pPr>
        <w:ind w:left="360"/>
        <w:rPr>
          <w:lang w:val="en-GB"/>
        </w:rPr>
      </w:pPr>
      <w:r w:rsidRPr="008E2E43">
        <w:rPr>
          <w:b/>
          <w:bCs/>
          <w:lang w:val="en-GB"/>
        </w:rPr>
        <w:t>PLEASE DO NOT ……</w:t>
      </w:r>
      <w:r w:rsidRPr="008E2E43">
        <w:rPr>
          <w:lang w:val="en-GB"/>
        </w:rPr>
        <w:t> </w:t>
      </w:r>
    </w:p>
    <w:p w14:paraId="2764AD03" w14:textId="77777777" w:rsidR="008E2E43" w:rsidRPr="008E2E43" w:rsidRDefault="008E2E43" w:rsidP="008E2E43">
      <w:pPr>
        <w:rPr>
          <w:lang w:val="en-GB"/>
        </w:rPr>
      </w:pPr>
      <w:r w:rsidRPr="008E2E43">
        <w:rPr>
          <w:lang w:val="en-GB"/>
        </w:rPr>
        <w:t> </w:t>
      </w:r>
    </w:p>
    <w:p w14:paraId="5C4E1DD6" w14:textId="77777777" w:rsidR="008E2E43" w:rsidRPr="008E2E43" w:rsidRDefault="008E2E43" w:rsidP="00922CC5">
      <w:pPr>
        <w:ind w:left="360"/>
        <w:rPr>
          <w:lang w:val="en-GB"/>
        </w:rPr>
      </w:pPr>
      <w:r w:rsidRPr="00922CC5">
        <w:rPr>
          <w:b/>
          <w:bCs/>
          <w:color w:val="EE0000"/>
          <w:lang w:val="en-GB"/>
        </w:rPr>
        <w:t>X</w:t>
      </w:r>
      <w:r w:rsidRPr="008E2E43">
        <w:rPr>
          <w:lang w:val="en-GB"/>
        </w:rPr>
        <w:t xml:space="preserve"> Wear hoods within the College premises </w:t>
      </w:r>
    </w:p>
    <w:p w14:paraId="3BDB7B1A" w14:textId="77777777" w:rsidR="008E2E43" w:rsidRPr="008E2E43" w:rsidRDefault="008E2E43" w:rsidP="00922CC5">
      <w:pPr>
        <w:ind w:left="360"/>
        <w:rPr>
          <w:lang w:val="en-GB"/>
        </w:rPr>
      </w:pPr>
      <w:r w:rsidRPr="008E2E43">
        <w:rPr>
          <w:lang w:val="en-GB"/>
        </w:rPr>
        <w:t> </w:t>
      </w:r>
    </w:p>
    <w:p w14:paraId="6E0E5E8C" w14:textId="77777777" w:rsidR="008E2E43" w:rsidRPr="008E2E43" w:rsidRDefault="008E2E43" w:rsidP="00922CC5">
      <w:pPr>
        <w:ind w:left="360"/>
        <w:rPr>
          <w:lang w:val="en-GB"/>
        </w:rPr>
      </w:pPr>
      <w:r w:rsidRPr="00922CC5">
        <w:rPr>
          <w:b/>
          <w:bCs/>
          <w:color w:val="EE0000"/>
          <w:lang w:val="en-GB"/>
        </w:rPr>
        <w:t>X</w:t>
      </w:r>
      <w:r w:rsidRPr="008E2E43">
        <w:rPr>
          <w:lang w:val="en-GB"/>
        </w:rPr>
        <w:t xml:space="preserve"> Smoke on the College premises </w:t>
      </w:r>
    </w:p>
    <w:p w14:paraId="384E135A" w14:textId="77777777" w:rsidR="008E2E43" w:rsidRPr="008E2E43" w:rsidRDefault="008E2E43" w:rsidP="00922CC5">
      <w:pPr>
        <w:ind w:left="360"/>
        <w:rPr>
          <w:lang w:val="en-GB"/>
        </w:rPr>
      </w:pPr>
      <w:r w:rsidRPr="008E2E43">
        <w:rPr>
          <w:lang w:val="en-GB"/>
        </w:rPr>
        <w:t> </w:t>
      </w:r>
    </w:p>
    <w:p w14:paraId="26492C27" w14:textId="77777777" w:rsidR="008E2E43" w:rsidRPr="008E2E43" w:rsidRDefault="008E2E43" w:rsidP="00922CC5">
      <w:pPr>
        <w:ind w:left="360"/>
        <w:rPr>
          <w:lang w:val="en-GB"/>
        </w:rPr>
      </w:pPr>
      <w:r w:rsidRPr="00922CC5">
        <w:rPr>
          <w:b/>
          <w:bCs/>
          <w:color w:val="EE0000"/>
          <w:lang w:val="en-GB"/>
        </w:rPr>
        <w:t>X</w:t>
      </w:r>
      <w:r w:rsidRPr="008E2E43">
        <w:rPr>
          <w:lang w:val="en-GB"/>
        </w:rPr>
        <w:t xml:space="preserve"> Bring offensive weapons onto </w:t>
      </w:r>
      <w:proofErr w:type="gramStart"/>
      <w:r w:rsidRPr="008E2E43">
        <w:rPr>
          <w:lang w:val="en-GB"/>
        </w:rPr>
        <w:t>College</w:t>
      </w:r>
      <w:proofErr w:type="gramEnd"/>
      <w:r w:rsidRPr="008E2E43">
        <w:rPr>
          <w:lang w:val="en-GB"/>
        </w:rPr>
        <w:t xml:space="preserve"> premises </w:t>
      </w:r>
    </w:p>
    <w:p w14:paraId="602FA071" w14:textId="77777777" w:rsidR="008E2E43" w:rsidRPr="008E2E43" w:rsidRDefault="008E2E43" w:rsidP="00922CC5">
      <w:pPr>
        <w:ind w:left="360"/>
        <w:rPr>
          <w:lang w:val="en-GB"/>
        </w:rPr>
      </w:pPr>
      <w:r w:rsidRPr="008E2E43">
        <w:rPr>
          <w:lang w:val="en-GB"/>
        </w:rPr>
        <w:t> </w:t>
      </w:r>
    </w:p>
    <w:p w14:paraId="1E2B0BCF" w14:textId="77777777" w:rsidR="008E2E43" w:rsidRPr="008E2E43" w:rsidRDefault="008E2E43" w:rsidP="00922CC5">
      <w:pPr>
        <w:ind w:left="360"/>
        <w:rPr>
          <w:lang w:val="en-GB"/>
        </w:rPr>
      </w:pPr>
      <w:r w:rsidRPr="00922CC5">
        <w:rPr>
          <w:b/>
          <w:bCs/>
          <w:color w:val="EE0000"/>
          <w:lang w:val="en-GB"/>
        </w:rPr>
        <w:t>X</w:t>
      </w:r>
      <w:r w:rsidRPr="008E2E43">
        <w:rPr>
          <w:lang w:val="en-GB"/>
        </w:rPr>
        <w:t xml:space="preserve"> Enter ‘staff only’ areas without authorisation </w:t>
      </w:r>
    </w:p>
    <w:p w14:paraId="7470C83B" w14:textId="77777777" w:rsidR="008E2E43" w:rsidRPr="008E2E43" w:rsidRDefault="008E2E43" w:rsidP="00922CC5">
      <w:pPr>
        <w:ind w:left="360"/>
        <w:rPr>
          <w:lang w:val="en-GB"/>
        </w:rPr>
      </w:pPr>
      <w:r w:rsidRPr="008E2E43">
        <w:rPr>
          <w:lang w:val="en-GB"/>
        </w:rPr>
        <w:t> </w:t>
      </w:r>
    </w:p>
    <w:p w14:paraId="25BE7CF1" w14:textId="77777777" w:rsidR="008E2E43" w:rsidRDefault="008E2E43" w:rsidP="00922CC5">
      <w:pPr>
        <w:ind w:left="360"/>
        <w:rPr>
          <w:lang w:val="en-GB"/>
        </w:rPr>
      </w:pPr>
      <w:r w:rsidRPr="00922CC5">
        <w:rPr>
          <w:b/>
          <w:bCs/>
          <w:color w:val="EE0000"/>
          <w:lang w:val="en-GB"/>
        </w:rPr>
        <w:t>X</w:t>
      </w:r>
      <w:r w:rsidRPr="008E2E43">
        <w:rPr>
          <w:lang w:val="en-GB"/>
        </w:rPr>
        <w:t xml:space="preserve"> Eat or drink within teaching areas, workshops, OR corridors </w:t>
      </w:r>
    </w:p>
    <w:p w14:paraId="32971E31" w14:textId="77777777" w:rsidR="00E258A6" w:rsidRDefault="00E258A6"/>
    <w:p w14:paraId="1C06A655" w14:textId="77777777" w:rsidR="00E258A6" w:rsidRDefault="00E258A6"/>
    <w:p w14:paraId="2CB0AC89" w14:textId="77777777" w:rsidR="00EC5712" w:rsidRPr="00607E14" w:rsidRDefault="00EC5712" w:rsidP="00A7440F">
      <w:pPr>
        <w:pStyle w:val="Heading1"/>
        <w:rPr>
          <w:rFonts w:ascii="Arial" w:hAnsi="Arial" w:cs="Arial"/>
          <w:color w:val="2E5395"/>
          <w:spacing w:val="-2"/>
        </w:rPr>
      </w:pPr>
      <w:bookmarkStart w:id="40" w:name="_Toc237617734"/>
      <w:r w:rsidRPr="00607E14">
        <w:rPr>
          <w:rFonts w:ascii="Arial" w:hAnsi="Arial" w:cs="Arial"/>
          <w:color w:val="2E5395"/>
          <w:spacing w:val="-2"/>
        </w:rPr>
        <w:t>SAFEGUARDING</w:t>
      </w:r>
      <w:bookmarkEnd w:id="40"/>
    </w:p>
    <w:p w14:paraId="10D7C316" w14:textId="77777777" w:rsidR="00EC5712" w:rsidRPr="009434C5" w:rsidRDefault="00EC5712" w:rsidP="00A7440F">
      <w:pPr>
        <w:spacing w:line="346" w:lineRule="auto"/>
        <w:ind w:left="320"/>
        <w:rPr>
          <w:rFonts w:eastAsia="Gilroy Light"/>
        </w:rPr>
      </w:pPr>
      <w:r w:rsidRPr="009434C5">
        <w:rPr>
          <w:rFonts w:eastAsia="Gilroy Light"/>
        </w:rPr>
        <w:t xml:space="preserve">At the Engineering College, ensuring the safety and wellbeing of our learners is extremely important to us. We want everyone to feel safe and secure during their courses, in the workplace and at home. </w:t>
      </w:r>
    </w:p>
    <w:p w14:paraId="4063E920" w14:textId="77777777" w:rsidR="00EC5712" w:rsidRPr="009434C5" w:rsidRDefault="00EC5712" w:rsidP="00A7440F">
      <w:pPr>
        <w:spacing w:after="127" w:line="346" w:lineRule="auto"/>
        <w:ind w:left="320"/>
        <w:rPr>
          <w:rFonts w:eastAsia="Gilroy Light"/>
        </w:rPr>
      </w:pPr>
      <w:r w:rsidRPr="009434C5">
        <w:rPr>
          <w:rFonts w:eastAsia="Gilroy Light"/>
        </w:rPr>
        <w:t xml:space="preserve">Safeguarding covers </w:t>
      </w:r>
    </w:p>
    <w:p w14:paraId="53F34B10" w14:textId="77777777" w:rsidR="00EC5712" w:rsidRPr="009434C5" w:rsidRDefault="00EC5712">
      <w:pPr>
        <w:widowControl/>
        <w:numPr>
          <w:ilvl w:val="0"/>
          <w:numId w:val="19"/>
        </w:numPr>
        <w:autoSpaceDE/>
        <w:autoSpaceDN/>
        <w:spacing w:line="346" w:lineRule="auto"/>
        <w:ind w:left="685"/>
        <w:rPr>
          <w:rFonts w:eastAsia="Gilroy Light"/>
        </w:rPr>
      </w:pPr>
      <w:r w:rsidRPr="009434C5">
        <w:rPr>
          <w:rFonts w:eastAsia="Gilroy Light"/>
        </w:rPr>
        <w:t>Protecting all learners from harm, regardless of their age, gender, religion or ethnicity.</w:t>
      </w:r>
    </w:p>
    <w:p w14:paraId="379387DE" w14:textId="77777777" w:rsidR="00EC5712" w:rsidRPr="009434C5" w:rsidRDefault="00EC5712">
      <w:pPr>
        <w:widowControl/>
        <w:numPr>
          <w:ilvl w:val="0"/>
          <w:numId w:val="19"/>
        </w:numPr>
        <w:autoSpaceDE/>
        <w:autoSpaceDN/>
        <w:spacing w:line="346" w:lineRule="auto"/>
        <w:ind w:left="685"/>
        <w:rPr>
          <w:rFonts w:eastAsia="Gilroy Light"/>
        </w:rPr>
      </w:pPr>
      <w:r w:rsidRPr="009434C5">
        <w:rPr>
          <w:rFonts w:eastAsia="Gilroy Light"/>
        </w:rPr>
        <w:t>Promoting our learners’ health and development.</w:t>
      </w:r>
    </w:p>
    <w:p w14:paraId="31D02E6F" w14:textId="77777777" w:rsidR="00EC5712" w:rsidRPr="009434C5" w:rsidRDefault="00EC5712">
      <w:pPr>
        <w:widowControl/>
        <w:numPr>
          <w:ilvl w:val="0"/>
          <w:numId w:val="19"/>
        </w:numPr>
        <w:autoSpaceDE/>
        <w:autoSpaceDN/>
        <w:spacing w:line="346" w:lineRule="auto"/>
        <w:ind w:left="685"/>
        <w:rPr>
          <w:rFonts w:eastAsia="Gilroy Light"/>
        </w:rPr>
      </w:pPr>
      <w:r w:rsidRPr="009434C5">
        <w:rPr>
          <w:rFonts w:eastAsia="Gilroy Light"/>
        </w:rPr>
        <w:t>Taking action to ensure all our learners are kept safe.</w:t>
      </w:r>
    </w:p>
    <w:p w14:paraId="1A92298D" w14:textId="77777777" w:rsidR="00EC5712" w:rsidRPr="009434C5" w:rsidRDefault="00EC5712">
      <w:pPr>
        <w:widowControl/>
        <w:numPr>
          <w:ilvl w:val="0"/>
          <w:numId w:val="19"/>
        </w:numPr>
        <w:autoSpaceDE/>
        <w:autoSpaceDN/>
        <w:spacing w:line="346" w:lineRule="auto"/>
        <w:ind w:left="685"/>
        <w:rPr>
          <w:rFonts w:eastAsia="Gilroy Light"/>
        </w:rPr>
      </w:pPr>
      <w:r w:rsidRPr="009434C5">
        <w:rPr>
          <w:rFonts w:eastAsia="Gilroy Light"/>
        </w:rPr>
        <w:t xml:space="preserve">Preventing harm to learners </w:t>
      </w:r>
      <w:proofErr w:type="gramStart"/>
      <w:r w:rsidRPr="009434C5">
        <w:rPr>
          <w:rFonts w:eastAsia="Gilroy Light"/>
        </w:rPr>
        <w:t>including</w:t>
      </w:r>
      <w:proofErr w:type="gramEnd"/>
      <w:r w:rsidRPr="009434C5">
        <w:rPr>
          <w:rFonts w:eastAsia="Gilroy Light"/>
        </w:rPr>
        <w:t xml:space="preserve"> harm such as abuse, harassment, and bullying.</w:t>
      </w:r>
    </w:p>
    <w:p w14:paraId="63AAADE8" w14:textId="77777777" w:rsidR="00A7440F" w:rsidRDefault="00EC5712">
      <w:pPr>
        <w:widowControl/>
        <w:numPr>
          <w:ilvl w:val="0"/>
          <w:numId w:val="19"/>
        </w:numPr>
        <w:autoSpaceDE/>
        <w:autoSpaceDN/>
        <w:spacing w:line="346" w:lineRule="auto"/>
        <w:ind w:left="685"/>
        <w:rPr>
          <w:rFonts w:eastAsia="Gilroy Light"/>
        </w:rPr>
      </w:pPr>
      <w:r w:rsidRPr="009434C5">
        <w:rPr>
          <w:rFonts w:eastAsia="Gilroy Light"/>
        </w:rPr>
        <w:t xml:space="preserve">Preventing learners being drawn into terrorism and being </w:t>
      </w:r>
      <w:proofErr w:type="spellStart"/>
      <w:r w:rsidRPr="009434C5">
        <w:rPr>
          <w:rFonts w:eastAsia="Gilroy Light"/>
        </w:rPr>
        <w:t>radicalised</w:t>
      </w:r>
      <w:proofErr w:type="spellEnd"/>
      <w:r w:rsidRPr="009434C5">
        <w:rPr>
          <w:rFonts w:eastAsia="Gilroy Light"/>
        </w:rPr>
        <w:t>.</w:t>
      </w:r>
    </w:p>
    <w:p w14:paraId="575B606C" w14:textId="3F456118" w:rsidR="00EC5712" w:rsidRPr="00A7440F" w:rsidRDefault="00EC5712">
      <w:pPr>
        <w:widowControl/>
        <w:numPr>
          <w:ilvl w:val="0"/>
          <w:numId w:val="19"/>
        </w:numPr>
        <w:autoSpaceDE/>
        <w:autoSpaceDN/>
        <w:spacing w:line="346" w:lineRule="auto"/>
        <w:ind w:left="685"/>
        <w:rPr>
          <w:rFonts w:eastAsia="Gilroy Light"/>
        </w:rPr>
      </w:pPr>
      <w:r w:rsidRPr="00A7440F">
        <w:rPr>
          <w:rFonts w:eastAsia="Gilroy Light"/>
        </w:rPr>
        <w:t>Ensuring learners are in a safe environment.</w:t>
      </w:r>
    </w:p>
    <w:p w14:paraId="65F857C7" w14:textId="6E8CF76B" w:rsidR="00E258A6" w:rsidRPr="00607E14" w:rsidRDefault="00EC5712" w:rsidP="00607E14">
      <w:pPr>
        <w:spacing w:line="346" w:lineRule="auto"/>
        <w:jc w:val="center"/>
        <w:rPr>
          <w:rFonts w:eastAsia="Gilroy Light"/>
        </w:rPr>
      </w:pPr>
      <w:r w:rsidRPr="009434C5">
        <w:rPr>
          <w:rFonts w:eastAsia="Gilroy Light"/>
        </w:rPr>
        <w:t xml:space="preserve">You should report all Safeguarding concerns immediately by emailing </w:t>
      </w:r>
      <w:r w:rsidRPr="009434C5">
        <w:rPr>
          <w:rFonts w:eastAsia="Gilroy Light"/>
        </w:rPr>
        <w:lastRenderedPageBreak/>
        <w:t>safeguarding@theengineeringcollege.co.uk</w:t>
      </w:r>
    </w:p>
    <w:p w14:paraId="0CB4887A" w14:textId="77777777" w:rsidR="004143B0" w:rsidRPr="00607E14" w:rsidRDefault="004143B0" w:rsidP="00A7440F">
      <w:pPr>
        <w:pStyle w:val="Heading1"/>
        <w:rPr>
          <w:rFonts w:ascii="Arial" w:hAnsi="Arial" w:cs="Arial"/>
          <w:color w:val="2E5395"/>
          <w:spacing w:val="-2"/>
        </w:rPr>
      </w:pPr>
      <w:bookmarkStart w:id="41" w:name="_Toc237617735"/>
      <w:r w:rsidRPr="00607E14">
        <w:rPr>
          <w:rFonts w:ascii="Arial" w:hAnsi="Arial" w:cs="Arial"/>
          <w:color w:val="2E5395"/>
          <w:spacing w:val="-2"/>
        </w:rPr>
        <w:t>HEALTH AND WELLBEING</w:t>
      </w:r>
      <w:bookmarkEnd w:id="41"/>
    </w:p>
    <w:p w14:paraId="04E468D2" w14:textId="77777777" w:rsidR="004143B0" w:rsidRPr="009434C5" w:rsidRDefault="004143B0" w:rsidP="004143B0"/>
    <w:p w14:paraId="4995F21E" w14:textId="77777777" w:rsidR="004143B0" w:rsidRDefault="004143B0" w:rsidP="00A7440F">
      <w:pPr>
        <w:ind w:left="320"/>
        <w:rPr>
          <w:rFonts w:eastAsia="Gilroy Light"/>
          <w:b/>
          <w:bCs/>
          <w:color w:val="404040"/>
          <w:highlight w:val="white"/>
        </w:rPr>
      </w:pPr>
      <w:r w:rsidRPr="009434C5">
        <w:rPr>
          <w:rFonts w:eastAsia="Gilroy Light"/>
          <w:b/>
          <w:bCs/>
          <w:color w:val="404040"/>
          <w:highlight w:val="white"/>
        </w:rPr>
        <w:t>Follow these tips to nurture your wellbeing and increase your resilience.</w:t>
      </w:r>
    </w:p>
    <w:p w14:paraId="0629080E" w14:textId="77777777" w:rsidR="00455152" w:rsidRPr="009434C5" w:rsidRDefault="00455152" w:rsidP="00A7440F">
      <w:pPr>
        <w:ind w:left="320"/>
        <w:rPr>
          <w:rFonts w:eastAsia="Gilroy Light"/>
          <w:b/>
          <w:bCs/>
          <w:color w:val="404040"/>
          <w:highlight w:val="white"/>
        </w:rPr>
      </w:pPr>
    </w:p>
    <w:p w14:paraId="18763AB9" w14:textId="77777777" w:rsidR="004143B0" w:rsidRPr="00455152" w:rsidRDefault="004143B0" w:rsidP="00455152">
      <w:pPr>
        <w:ind w:left="320"/>
        <w:rPr>
          <w:b/>
          <w:bCs/>
        </w:rPr>
      </w:pPr>
      <w:r w:rsidRPr="00455152">
        <w:rPr>
          <w:b/>
          <w:bCs/>
        </w:rPr>
        <w:t>1. Share</w:t>
      </w:r>
    </w:p>
    <w:p w14:paraId="0AB78C2C" w14:textId="77777777" w:rsidR="004143B0" w:rsidRPr="009434C5" w:rsidRDefault="004143B0" w:rsidP="00B372BC">
      <w:pPr>
        <w:pBdr>
          <w:top w:val="nil"/>
          <w:left w:val="nil"/>
          <w:bottom w:val="nil"/>
          <w:right w:val="nil"/>
          <w:between w:val="nil"/>
        </w:pBdr>
        <w:spacing w:after="300"/>
        <w:ind w:left="640"/>
        <w:rPr>
          <w:rFonts w:eastAsia="Gilroy Light"/>
          <w:color w:val="404040"/>
        </w:rPr>
      </w:pPr>
      <w:r w:rsidRPr="009434C5">
        <w:rPr>
          <w:rFonts w:eastAsia="Gilroy Light"/>
          <w:color w:val="404040"/>
        </w:rPr>
        <w:t>Don’t keep things bottled up. Talking about your feelings with friends, family or your instructor is not a sign of weakness but of taking charge of your own wellbeing.</w:t>
      </w:r>
    </w:p>
    <w:p w14:paraId="3E8939F8" w14:textId="77777777" w:rsidR="004143B0" w:rsidRPr="00455152" w:rsidRDefault="004143B0" w:rsidP="00455152">
      <w:pPr>
        <w:ind w:left="320"/>
        <w:rPr>
          <w:b/>
          <w:bCs/>
        </w:rPr>
      </w:pPr>
      <w:r w:rsidRPr="00455152">
        <w:rPr>
          <w:b/>
          <w:bCs/>
        </w:rPr>
        <w:t>2. Accept who you are</w:t>
      </w:r>
    </w:p>
    <w:p w14:paraId="3181AB99" w14:textId="77777777" w:rsidR="004143B0" w:rsidRPr="009434C5" w:rsidRDefault="004143B0" w:rsidP="00B372BC">
      <w:pPr>
        <w:pBdr>
          <w:top w:val="nil"/>
          <w:left w:val="nil"/>
          <w:bottom w:val="nil"/>
          <w:right w:val="nil"/>
          <w:between w:val="nil"/>
        </w:pBdr>
        <w:spacing w:after="300"/>
        <w:ind w:left="640"/>
        <w:rPr>
          <w:rFonts w:eastAsia="Gilroy Light"/>
          <w:color w:val="404040"/>
        </w:rPr>
      </w:pPr>
      <w:r w:rsidRPr="009434C5">
        <w:rPr>
          <w:rFonts w:eastAsia="Gilroy Light"/>
          <w:color w:val="404040"/>
        </w:rPr>
        <w:t xml:space="preserve">You are unique, don’t compare yourself to other people. Each person is on a different journey and </w:t>
      </w:r>
      <w:proofErr w:type="gramStart"/>
      <w:r w:rsidRPr="009434C5">
        <w:rPr>
          <w:rFonts w:eastAsia="Gilroy Light"/>
          <w:color w:val="404040"/>
        </w:rPr>
        <w:t>following</w:t>
      </w:r>
      <w:proofErr w:type="gramEnd"/>
      <w:r w:rsidRPr="009434C5">
        <w:rPr>
          <w:rFonts w:eastAsia="Gilroy Light"/>
          <w:color w:val="404040"/>
        </w:rPr>
        <w:t xml:space="preserve"> their own path.</w:t>
      </w:r>
    </w:p>
    <w:p w14:paraId="56A0D184" w14:textId="77777777" w:rsidR="004143B0" w:rsidRPr="00455152" w:rsidRDefault="004143B0" w:rsidP="00455152">
      <w:pPr>
        <w:ind w:left="320"/>
        <w:rPr>
          <w:b/>
          <w:bCs/>
        </w:rPr>
      </w:pPr>
      <w:r w:rsidRPr="00455152">
        <w:rPr>
          <w:b/>
          <w:bCs/>
        </w:rPr>
        <w:t>3. Give to others </w:t>
      </w:r>
    </w:p>
    <w:p w14:paraId="729292FC" w14:textId="77777777" w:rsidR="004143B0" w:rsidRPr="009434C5" w:rsidRDefault="004143B0" w:rsidP="00B372BC">
      <w:pPr>
        <w:pBdr>
          <w:top w:val="nil"/>
          <w:left w:val="nil"/>
          <w:bottom w:val="nil"/>
          <w:right w:val="nil"/>
          <w:between w:val="nil"/>
        </w:pBdr>
        <w:spacing w:after="300"/>
        <w:ind w:left="640"/>
        <w:rPr>
          <w:rFonts w:eastAsia="Gilroy Light"/>
          <w:color w:val="404040"/>
        </w:rPr>
      </w:pPr>
      <w:r w:rsidRPr="009434C5">
        <w:rPr>
          <w:rFonts w:eastAsia="Gilroy Light"/>
          <w:color w:val="404040"/>
        </w:rPr>
        <w:t>Helping others makes you feel better about yourself, even something as small as a smile, a thank you or a kind word.</w:t>
      </w:r>
    </w:p>
    <w:p w14:paraId="7C1DCC2C" w14:textId="77777777" w:rsidR="004143B0" w:rsidRPr="00455152" w:rsidRDefault="004143B0" w:rsidP="00455152">
      <w:pPr>
        <w:ind w:left="320"/>
        <w:rPr>
          <w:b/>
          <w:bCs/>
        </w:rPr>
      </w:pPr>
      <w:r w:rsidRPr="00455152">
        <w:rPr>
          <w:b/>
          <w:bCs/>
        </w:rPr>
        <w:t>4. Get active</w:t>
      </w:r>
    </w:p>
    <w:p w14:paraId="1E2EB34A" w14:textId="77777777" w:rsidR="004143B0" w:rsidRPr="009434C5" w:rsidRDefault="004143B0" w:rsidP="00B372BC">
      <w:pPr>
        <w:pBdr>
          <w:top w:val="nil"/>
          <w:left w:val="nil"/>
          <w:bottom w:val="nil"/>
          <w:right w:val="nil"/>
          <w:between w:val="nil"/>
        </w:pBdr>
        <w:spacing w:after="300"/>
        <w:ind w:left="640"/>
        <w:rPr>
          <w:rFonts w:eastAsia="Cambria"/>
          <w:color w:val="404040"/>
        </w:rPr>
      </w:pPr>
      <w:r w:rsidRPr="009434C5">
        <w:rPr>
          <w:rFonts w:eastAsia="Gilroy Light"/>
          <w:color w:val="404040"/>
        </w:rPr>
        <w:t xml:space="preserve">Regular exercise can boost your </w:t>
      </w:r>
      <w:proofErr w:type="gramStart"/>
      <w:r w:rsidRPr="009434C5">
        <w:rPr>
          <w:rFonts w:eastAsia="Gilroy Light"/>
          <w:color w:val="404040"/>
        </w:rPr>
        <w:t>self-esteem,</w:t>
      </w:r>
      <w:proofErr w:type="gramEnd"/>
      <w:r w:rsidRPr="009434C5">
        <w:rPr>
          <w:rFonts w:eastAsia="Gilroy Light"/>
          <w:color w:val="404040"/>
        </w:rPr>
        <w:t xml:space="preserve"> help you concentrate and improve your sleep. Walk, cycle, dance or try something completely new.</w:t>
      </w:r>
      <w:r w:rsidRPr="009434C5">
        <w:rPr>
          <w:rFonts w:eastAsia="Cambria"/>
          <w:color w:val="404040"/>
        </w:rPr>
        <w:t> </w:t>
      </w:r>
    </w:p>
    <w:p w14:paraId="00A0E8BE" w14:textId="77777777" w:rsidR="004143B0" w:rsidRPr="00B26405" w:rsidRDefault="004143B0" w:rsidP="00B26405">
      <w:pPr>
        <w:ind w:left="320"/>
        <w:rPr>
          <w:b/>
          <w:bCs/>
        </w:rPr>
      </w:pPr>
      <w:r w:rsidRPr="00B26405">
        <w:rPr>
          <w:b/>
          <w:bCs/>
        </w:rPr>
        <w:t>5. Eat healthily</w:t>
      </w:r>
    </w:p>
    <w:p w14:paraId="380D5FBF" w14:textId="77777777" w:rsidR="004143B0" w:rsidRPr="009434C5" w:rsidRDefault="004143B0" w:rsidP="00B372BC">
      <w:pPr>
        <w:pBdr>
          <w:top w:val="nil"/>
          <w:left w:val="nil"/>
          <w:bottom w:val="nil"/>
          <w:right w:val="nil"/>
          <w:between w:val="nil"/>
        </w:pBdr>
        <w:spacing w:after="300"/>
        <w:ind w:left="640"/>
        <w:rPr>
          <w:rFonts w:eastAsia="Gilroy Light"/>
          <w:color w:val="404040"/>
        </w:rPr>
      </w:pPr>
      <w:r w:rsidRPr="009434C5">
        <w:rPr>
          <w:rFonts w:eastAsia="Gilroy Light"/>
          <w:color w:val="404040"/>
        </w:rPr>
        <w:t xml:space="preserve">There are strong links between what we eat and how we feel. Eat regular meals and make sure you get some fruit and </w:t>
      </w:r>
      <w:proofErr w:type="gramStart"/>
      <w:r w:rsidRPr="009434C5">
        <w:rPr>
          <w:rFonts w:eastAsia="Gilroy Light"/>
          <w:color w:val="404040"/>
        </w:rPr>
        <w:t>veg in</w:t>
      </w:r>
      <w:proofErr w:type="gramEnd"/>
      <w:r w:rsidRPr="009434C5">
        <w:rPr>
          <w:rFonts w:eastAsia="Gilroy Light"/>
          <w:color w:val="404040"/>
        </w:rPr>
        <w:t xml:space="preserve"> every day.</w:t>
      </w:r>
    </w:p>
    <w:p w14:paraId="741EE7FE" w14:textId="77777777" w:rsidR="004143B0" w:rsidRPr="009434C5" w:rsidRDefault="004143B0" w:rsidP="00B26405">
      <w:pPr>
        <w:ind w:left="320"/>
      </w:pPr>
      <w:r w:rsidRPr="00B26405">
        <w:rPr>
          <w:b/>
          <w:bCs/>
        </w:rPr>
        <w:t>6. Sleep well</w:t>
      </w:r>
    </w:p>
    <w:p w14:paraId="60B6FD1F" w14:textId="77777777" w:rsidR="004143B0" w:rsidRPr="009434C5" w:rsidRDefault="004143B0" w:rsidP="00B26405">
      <w:pPr>
        <w:pBdr>
          <w:top w:val="nil"/>
          <w:left w:val="nil"/>
          <w:bottom w:val="nil"/>
          <w:right w:val="nil"/>
          <w:between w:val="nil"/>
        </w:pBdr>
        <w:spacing w:after="300"/>
        <w:ind w:left="720"/>
        <w:rPr>
          <w:rFonts w:eastAsia="Gilroy Light"/>
          <w:color w:val="404040"/>
        </w:rPr>
      </w:pPr>
      <w:r w:rsidRPr="009434C5">
        <w:rPr>
          <w:rFonts w:eastAsia="Gilroy Light"/>
          <w:color w:val="404040"/>
        </w:rPr>
        <w:t>Sleep</w:t>
      </w:r>
      <w:r w:rsidRPr="009434C5">
        <w:rPr>
          <w:rFonts w:eastAsia="Cambria"/>
          <w:color w:val="404040"/>
        </w:rPr>
        <w:t> </w:t>
      </w:r>
      <w:r w:rsidRPr="009434C5">
        <w:rPr>
          <w:rFonts w:eastAsia="Gilroy Light"/>
          <w:color w:val="404040"/>
        </w:rPr>
        <w:t>is important to your physical and mental health. Sleep improves memory and concentration, reduces stress and anxiety. If you are 18 to 25 years old, you need between seven and nine hours of sleep each night.</w:t>
      </w:r>
    </w:p>
    <w:p w14:paraId="67198638" w14:textId="77777777" w:rsidR="004143B0" w:rsidRPr="00B26405" w:rsidRDefault="004143B0" w:rsidP="00B26405">
      <w:pPr>
        <w:ind w:left="320"/>
        <w:rPr>
          <w:b/>
          <w:bCs/>
        </w:rPr>
      </w:pPr>
      <w:r w:rsidRPr="00B26405">
        <w:rPr>
          <w:b/>
          <w:bCs/>
        </w:rPr>
        <w:t>7. Unplug</w:t>
      </w:r>
    </w:p>
    <w:p w14:paraId="79B42FBF" w14:textId="429B7D71" w:rsidR="00B970F2" w:rsidRPr="004005E3" w:rsidRDefault="004143B0" w:rsidP="004005E3">
      <w:pPr>
        <w:pBdr>
          <w:top w:val="nil"/>
          <w:left w:val="nil"/>
          <w:bottom w:val="nil"/>
          <w:right w:val="nil"/>
          <w:between w:val="nil"/>
        </w:pBdr>
        <w:spacing w:after="300"/>
        <w:ind w:left="720"/>
        <w:rPr>
          <w:rFonts w:eastAsia="Gilroy Light"/>
          <w:color w:val="404040"/>
        </w:rPr>
      </w:pPr>
      <w:r w:rsidRPr="009434C5">
        <w:rPr>
          <w:rFonts w:eastAsia="Gilroy Light"/>
          <w:color w:val="404040"/>
        </w:rPr>
        <w:t>Switch off phones and social media for a short time each day. A change of scene is good for mental health. Go for a walk, sit, think, and breathe</w:t>
      </w:r>
    </w:p>
    <w:p w14:paraId="4956673A" w14:textId="77777777" w:rsidR="00B970F2" w:rsidRDefault="00B970F2"/>
    <w:p w14:paraId="3D592F1E" w14:textId="77777777" w:rsidR="004005E3" w:rsidRDefault="004005E3"/>
    <w:p w14:paraId="17AC3E6C" w14:textId="77777777" w:rsidR="004005E3" w:rsidRDefault="004005E3"/>
    <w:p w14:paraId="3008CF21" w14:textId="77777777" w:rsidR="004005E3" w:rsidRDefault="004005E3"/>
    <w:p w14:paraId="1C5B6CA3" w14:textId="77777777" w:rsidR="004005E3" w:rsidRDefault="004005E3"/>
    <w:p w14:paraId="35EA81F5" w14:textId="77777777" w:rsidR="004005E3" w:rsidRDefault="004005E3"/>
    <w:p w14:paraId="5335CBEB" w14:textId="77777777" w:rsidR="004005E3" w:rsidRDefault="004005E3"/>
    <w:p w14:paraId="68DC2F57" w14:textId="77777777" w:rsidR="004005E3" w:rsidRDefault="004005E3"/>
    <w:p w14:paraId="77235D1A" w14:textId="77777777" w:rsidR="004005E3" w:rsidRDefault="004005E3"/>
    <w:p w14:paraId="06065C30" w14:textId="77777777" w:rsidR="004005E3" w:rsidRDefault="004005E3"/>
    <w:p w14:paraId="5562130E" w14:textId="77777777" w:rsidR="004005E3" w:rsidRDefault="004005E3"/>
    <w:p w14:paraId="45F1FBB0" w14:textId="77777777" w:rsidR="004005E3" w:rsidRDefault="004005E3"/>
    <w:p w14:paraId="2775D976" w14:textId="77777777" w:rsidR="004005E3" w:rsidRDefault="004005E3"/>
    <w:p w14:paraId="6D49491D" w14:textId="77777777" w:rsidR="004005E3" w:rsidRDefault="004005E3"/>
    <w:p w14:paraId="6EE1E669" w14:textId="77777777" w:rsidR="004005E3" w:rsidRDefault="004005E3"/>
    <w:p w14:paraId="74F6E00E" w14:textId="77777777" w:rsidR="004005E3" w:rsidRDefault="004005E3"/>
    <w:p w14:paraId="1F5FF045" w14:textId="77777777" w:rsidR="004005E3" w:rsidRDefault="004005E3"/>
    <w:p w14:paraId="08E4A6E1" w14:textId="77777777" w:rsidR="004005E3" w:rsidRDefault="004005E3"/>
    <w:p w14:paraId="76680C34" w14:textId="77777777" w:rsidR="004005E3" w:rsidRDefault="004005E3"/>
    <w:p w14:paraId="2510A469" w14:textId="77777777" w:rsidR="00607E14" w:rsidRDefault="00607E14"/>
    <w:p w14:paraId="01988C9D" w14:textId="77777777" w:rsidR="004005E3" w:rsidRDefault="004005E3"/>
    <w:p w14:paraId="7A7275E8" w14:textId="77777777" w:rsidR="004005E3" w:rsidRPr="009434C5" w:rsidRDefault="004005E3"/>
    <w:p w14:paraId="12C2EA26" w14:textId="77777777" w:rsidR="00B970F2" w:rsidRPr="00607E14" w:rsidRDefault="00B970F2" w:rsidP="00B372BC">
      <w:pPr>
        <w:pStyle w:val="Heading1"/>
        <w:rPr>
          <w:rFonts w:ascii="Arial" w:hAnsi="Arial" w:cs="Arial"/>
          <w:color w:val="2E5395"/>
          <w:spacing w:val="-2"/>
        </w:rPr>
      </w:pPr>
      <w:bookmarkStart w:id="42" w:name="_Toc237617736"/>
      <w:r w:rsidRPr="00607E14">
        <w:rPr>
          <w:rFonts w:ascii="Arial" w:hAnsi="Arial" w:cs="Arial"/>
          <w:color w:val="2E5395"/>
          <w:spacing w:val="-2"/>
        </w:rPr>
        <w:t>DATA PROTECTION</w:t>
      </w:r>
      <w:bookmarkEnd w:id="42"/>
    </w:p>
    <w:p w14:paraId="5A9D719F" w14:textId="77777777" w:rsidR="00B970F2" w:rsidRPr="009434C5" w:rsidRDefault="00B970F2" w:rsidP="00B970F2"/>
    <w:p w14:paraId="651CB4FB" w14:textId="77777777" w:rsidR="00B970F2" w:rsidRPr="009434C5" w:rsidRDefault="00B970F2" w:rsidP="00B372BC">
      <w:pPr>
        <w:pBdr>
          <w:top w:val="nil"/>
          <w:left w:val="nil"/>
          <w:bottom w:val="nil"/>
          <w:right w:val="nil"/>
          <w:between w:val="nil"/>
        </w:pBdr>
        <w:ind w:left="320" w:right="108"/>
        <w:rPr>
          <w:rFonts w:eastAsia="Quattrocento Sans"/>
          <w:color w:val="000000"/>
        </w:rPr>
      </w:pPr>
      <w:r w:rsidRPr="009434C5">
        <w:rPr>
          <w:rFonts w:eastAsia="Gilroy Light"/>
          <w:color w:val="000000"/>
        </w:rPr>
        <w:t>The Engineering College will comply with the following data protection principles when processing personal information:</w:t>
      </w:r>
      <w:r w:rsidRPr="009434C5">
        <w:rPr>
          <w:rFonts w:eastAsia="Cambria"/>
          <w:color w:val="000000"/>
        </w:rPr>
        <w:t>   </w:t>
      </w:r>
    </w:p>
    <w:p w14:paraId="1957E152" w14:textId="77777777" w:rsidR="00B970F2" w:rsidRPr="009434C5" w:rsidRDefault="00B970F2">
      <w:pPr>
        <w:widowControl/>
        <w:numPr>
          <w:ilvl w:val="0"/>
          <w:numId w:val="20"/>
        </w:numPr>
        <w:pBdr>
          <w:top w:val="nil"/>
          <w:left w:val="nil"/>
          <w:bottom w:val="nil"/>
          <w:right w:val="nil"/>
          <w:between w:val="nil"/>
        </w:pBdr>
        <w:autoSpaceDE/>
        <w:autoSpaceDN/>
        <w:spacing w:line="346" w:lineRule="auto"/>
        <w:ind w:left="303"/>
        <w:rPr>
          <w:rFonts w:eastAsia="Quattrocento Sans"/>
          <w:color w:val="000000"/>
        </w:rPr>
      </w:pPr>
      <w:r w:rsidRPr="009434C5">
        <w:rPr>
          <w:rFonts w:eastAsia="Gilroy Light"/>
          <w:color w:val="000000"/>
        </w:rPr>
        <w:t>we will process personal information lawfully, fairly and in a transparent manner;</w:t>
      </w:r>
      <w:r w:rsidRPr="009434C5">
        <w:rPr>
          <w:rFonts w:eastAsia="Cambria"/>
          <w:color w:val="000000"/>
        </w:rPr>
        <w:t>   </w:t>
      </w:r>
    </w:p>
    <w:p w14:paraId="5B6BBBFD" w14:textId="77777777" w:rsidR="00B970F2" w:rsidRPr="009434C5" w:rsidRDefault="00B970F2">
      <w:pPr>
        <w:widowControl/>
        <w:numPr>
          <w:ilvl w:val="0"/>
          <w:numId w:val="20"/>
        </w:numPr>
        <w:pBdr>
          <w:top w:val="nil"/>
          <w:left w:val="nil"/>
          <w:bottom w:val="nil"/>
          <w:right w:val="nil"/>
          <w:between w:val="nil"/>
        </w:pBdr>
        <w:autoSpaceDE/>
        <w:autoSpaceDN/>
        <w:spacing w:line="346" w:lineRule="auto"/>
        <w:ind w:left="303"/>
        <w:rPr>
          <w:rFonts w:eastAsia="Quattrocento Sans"/>
          <w:color w:val="000000"/>
        </w:rPr>
      </w:pPr>
      <w:proofErr w:type="gramStart"/>
      <w:r w:rsidRPr="009434C5">
        <w:rPr>
          <w:rFonts w:eastAsia="Gilroy Light"/>
          <w:color w:val="000000"/>
        </w:rPr>
        <w:t>we</w:t>
      </w:r>
      <w:proofErr w:type="gramEnd"/>
      <w:r w:rsidRPr="009434C5">
        <w:rPr>
          <w:rFonts w:eastAsia="Gilroy Light"/>
          <w:color w:val="000000"/>
        </w:rPr>
        <w:t xml:space="preserve"> will collect personal information for specified, explicit and legitimate purposes only, and will not process it in a way that is incompatible with those legitimate purposes;</w:t>
      </w:r>
      <w:r w:rsidRPr="009434C5">
        <w:rPr>
          <w:rFonts w:eastAsia="Cambria"/>
          <w:color w:val="000000"/>
        </w:rPr>
        <w:t>   </w:t>
      </w:r>
    </w:p>
    <w:p w14:paraId="4F17B166" w14:textId="77777777" w:rsidR="00B970F2" w:rsidRPr="009434C5" w:rsidRDefault="00B970F2">
      <w:pPr>
        <w:widowControl/>
        <w:numPr>
          <w:ilvl w:val="0"/>
          <w:numId w:val="20"/>
        </w:numPr>
        <w:pBdr>
          <w:top w:val="nil"/>
          <w:left w:val="nil"/>
          <w:bottom w:val="nil"/>
          <w:right w:val="nil"/>
          <w:between w:val="nil"/>
        </w:pBdr>
        <w:autoSpaceDE/>
        <w:autoSpaceDN/>
        <w:spacing w:line="346" w:lineRule="auto"/>
        <w:ind w:left="303"/>
        <w:rPr>
          <w:rFonts w:eastAsia="Quattrocento Sans"/>
          <w:color w:val="000000"/>
        </w:rPr>
      </w:pPr>
      <w:proofErr w:type="gramStart"/>
      <w:r w:rsidRPr="009434C5">
        <w:rPr>
          <w:rFonts w:eastAsia="Gilroy Light"/>
          <w:color w:val="000000"/>
        </w:rPr>
        <w:t>we</w:t>
      </w:r>
      <w:proofErr w:type="gramEnd"/>
      <w:r w:rsidRPr="009434C5">
        <w:rPr>
          <w:rFonts w:eastAsia="Gilroy Light"/>
          <w:color w:val="000000"/>
        </w:rPr>
        <w:t xml:space="preserve"> will only process the personal information that is adequate, relevant and necessary for the relevant purposes;</w:t>
      </w:r>
      <w:r w:rsidRPr="009434C5">
        <w:rPr>
          <w:rFonts w:eastAsia="Cambria"/>
          <w:color w:val="000000"/>
        </w:rPr>
        <w:t>   </w:t>
      </w:r>
    </w:p>
    <w:p w14:paraId="5AFD83C0" w14:textId="77777777" w:rsidR="00B970F2" w:rsidRPr="009434C5" w:rsidRDefault="00B970F2">
      <w:pPr>
        <w:widowControl/>
        <w:numPr>
          <w:ilvl w:val="0"/>
          <w:numId w:val="20"/>
        </w:numPr>
        <w:pBdr>
          <w:top w:val="nil"/>
          <w:left w:val="nil"/>
          <w:bottom w:val="nil"/>
          <w:right w:val="nil"/>
          <w:between w:val="nil"/>
        </w:pBdr>
        <w:autoSpaceDE/>
        <w:autoSpaceDN/>
        <w:spacing w:line="346" w:lineRule="auto"/>
        <w:ind w:left="303" w:right="195"/>
        <w:rPr>
          <w:rFonts w:eastAsia="Quattrocento Sans"/>
          <w:color w:val="000000"/>
        </w:rPr>
      </w:pPr>
      <w:proofErr w:type="gramStart"/>
      <w:r w:rsidRPr="009434C5">
        <w:rPr>
          <w:rFonts w:eastAsia="Gilroy Light"/>
          <w:color w:val="000000"/>
        </w:rPr>
        <w:t>we</w:t>
      </w:r>
      <w:proofErr w:type="gramEnd"/>
      <w:r w:rsidRPr="009434C5">
        <w:rPr>
          <w:rFonts w:eastAsia="Gilroy Light"/>
          <w:color w:val="000000"/>
        </w:rPr>
        <w:t xml:space="preserve"> will keep accurate and up to date personal information, and take reasonable steps to ensure that inaccurate personal information is deleted or corrected without delay;</w:t>
      </w:r>
      <w:r w:rsidRPr="009434C5">
        <w:rPr>
          <w:rFonts w:eastAsia="Cambria"/>
          <w:color w:val="000000"/>
        </w:rPr>
        <w:t>   </w:t>
      </w:r>
    </w:p>
    <w:p w14:paraId="4AB43397" w14:textId="77777777" w:rsidR="00B970F2" w:rsidRPr="009434C5" w:rsidRDefault="00B970F2">
      <w:pPr>
        <w:widowControl/>
        <w:numPr>
          <w:ilvl w:val="0"/>
          <w:numId w:val="20"/>
        </w:numPr>
        <w:pBdr>
          <w:top w:val="nil"/>
          <w:left w:val="nil"/>
          <w:bottom w:val="nil"/>
          <w:right w:val="nil"/>
          <w:between w:val="nil"/>
        </w:pBdr>
        <w:autoSpaceDE/>
        <w:autoSpaceDN/>
        <w:spacing w:line="346" w:lineRule="auto"/>
        <w:ind w:left="303" w:right="165"/>
        <w:rPr>
          <w:rFonts w:eastAsia="Quattrocento Sans"/>
          <w:color w:val="000000"/>
        </w:rPr>
      </w:pPr>
      <w:proofErr w:type="gramStart"/>
      <w:r w:rsidRPr="009434C5">
        <w:rPr>
          <w:rFonts w:eastAsia="Gilroy Light"/>
          <w:color w:val="000000"/>
        </w:rPr>
        <w:t>we</w:t>
      </w:r>
      <w:proofErr w:type="gramEnd"/>
      <w:r w:rsidRPr="009434C5">
        <w:rPr>
          <w:rFonts w:eastAsia="Gilroy Light"/>
          <w:color w:val="000000"/>
        </w:rPr>
        <w:t xml:space="preserve"> will keep personal information for no longer than is necessary for the purposes for which the information is processed; and</w:t>
      </w:r>
      <w:r w:rsidRPr="009434C5">
        <w:rPr>
          <w:rFonts w:eastAsia="Cambria"/>
          <w:color w:val="000000"/>
        </w:rPr>
        <w:t>   </w:t>
      </w:r>
    </w:p>
    <w:p w14:paraId="7E2C15B2" w14:textId="77777777" w:rsidR="00B970F2" w:rsidRPr="009434C5" w:rsidRDefault="00B970F2">
      <w:pPr>
        <w:widowControl/>
        <w:numPr>
          <w:ilvl w:val="0"/>
          <w:numId w:val="20"/>
        </w:numPr>
        <w:pBdr>
          <w:top w:val="nil"/>
          <w:left w:val="nil"/>
          <w:bottom w:val="nil"/>
          <w:right w:val="nil"/>
          <w:between w:val="nil"/>
        </w:pBdr>
        <w:autoSpaceDE/>
        <w:autoSpaceDN/>
        <w:spacing w:line="346" w:lineRule="auto"/>
        <w:ind w:left="303" w:right="435"/>
        <w:jc w:val="both"/>
        <w:rPr>
          <w:rFonts w:eastAsia="Quattrocento Sans"/>
          <w:color w:val="000000"/>
        </w:rPr>
      </w:pPr>
      <w:proofErr w:type="gramStart"/>
      <w:r w:rsidRPr="009434C5">
        <w:rPr>
          <w:rFonts w:eastAsia="Gilroy Light"/>
          <w:color w:val="000000"/>
        </w:rPr>
        <w:t>we</w:t>
      </w:r>
      <w:proofErr w:type="gramEnd"/>
      <w:r w:rsidRPr="009434C5">
        <w:rPr>
          <w:rFonts w:eastAsia="Gilroy Light"/>
          <w:color w:val="000000"/>
        </w:rPr>
        <w:t xml:space="preserve"> will take appropriate technical and </w:t>
      </w:r>
      <w:proofErr w:type="spellStart"/>
      <w:r w:rsidRPr="009434C5">
        <w:rPr>
          <w:rFonts w:eastAsia="Gilroy Light"/>
          <w:color w:val="000000"/>
        </w:rPr>
        <w:t>organisational</w:t>
      </w:r>
      <w:proofErr w:type="spellEnd"/>
      <w:r w:rsidRPr="009434C5">
        <w:rPr>
          <w:rFonts w:eastAsia="Gilroy Light"/>
          <w:color w:val="000000"/>
        </w:rPr>
        <w:t xml:space="preserve"> measures to ensure that personal information is kept secure and protected against </w:t>
      </w:r>
      <w:proofErr w:type="spellStart"/>
      <w:r w:rsidRPr="009434C5">
        <w:rPr>
          <w:rFonts w:eastAsia="Gilroy Light"/>
          <w:color w:val="000000"/>
        </w:rPr>
        <w:t>unauthorised</w:t>
      </w:r>
      <w:proofErr w:type="spellEnd"/>
      <w:r w:rsidRPr="009434C5">
        <w:rPr>
          <w:rFonts w:eastAsia="Gilroy Light"/>
          <w:color w:val="000000"/>
        </w:rPr>
        <w:t xml:space="preserve"> or unlawful processing, and against accidental loss, destruction or damage.</w:t>
      </w:r>
      <w:r w:rsidRPr="009434C5">
        <w:rPr>
          <w:rFonts w:eastAsia="Cambria"/>
          <w:color w:val="000000"/>
        </w:rPr>
        <w:t>   </w:t>
      </w:r>
    </w:p>
    <w:p w14:paraId="7C4958CD" w14:textId="77777777" w:rsidR="00B970F2" w:rsidRPr="009434C5" w:rsidRDefault="00B970F2" w:rsidP="00B970F2">
      <w:pPr>
        <w:pBdr>
          <w:top w:val="nil"/>
          <w:left w:val="nil"/>
          <w:bottom w:val="nil"/>
          <w:right w:val="nil"/>
          <w:between w:val="nil"/>
        </w:pBdr>
        <w:spacing w:line="346" w:lineRule="auto"/>
        <w:ind w:right="435"/>
        <w:jc w:val="both"/>
        <w:rPr>
          <w:rFonts w:eastAsia="Cambria"/>
          <w:color w:val="000000"/>
        </w:rPr>
      </w:pPr>
    </w:p>
    <w:p w14:paraId="24E0BC84" w14:textId="77777777" w:rsidR="00B970F2" w:rsidRPr="00607E14" w:rsidRDefault="00B970F2" w:rsidP="00B82E84">
      <w:pPr>
        <w:pBdr>
          <w:top w:val="nil"/>
          <w:left w:val="nil"/>
          <w:bottom w:val="nil"/>
          <w:right w:val="nil"/>
          <w:between w:val="nil"/>
        </w:pBdr>
        <w:spacing w:line="346" w:lineRule="auto"/>
        <w:ind w:left="303"/>
        <w:rPr>
          <w:rFonts w:eastAsia="Quattrocento Sans"/>
          <w:color w:val="000000"/>
        </w:rPr>
      </w:pPr>
      <w:r w:rsidRPr="00607E14">
        <w:rPr>
          <w:rFonts w:eastAsia="Gilroy Light"/>
          <w:color w:val="2D5193"/>
        </w:rPr>
        <w:t>Individual rights</w:t>
      </w:r>
      <w:r w:rsidRPr="00607E14">
        <w:rPr>
          <w:rFonts w:eastAsia="Cambria"/>
          <w:color w:val="2D5193"/>
        </w:rPr>
        <w:t>   </w:t>
      </w:r>
    </w:p>
    <w:p w14:paraId="5CACDA29" w14:textId="77777777" w:rsidR="00B970F2" w:rsidRPr="009434C5" w:rsidRDefault="00B970F2" w:rsidP="00B82E84">
      <w:pPr>
        <w:pBdr>
          <w:top w:val="nil"/>
          <w:left w:val="nil"/>
          <w:bottom w:val="nil"/>
          <w:right w:val="nil"/>
          <w:between w:val="nil"/>
        </w:pBdr>
        <w:spacing w:line="346" w:lineRule="auto"/>
        <w:ind w:left="360" w:right="390"/>
        <w:rPr>
          <w:rFonts w:eastAsia="Quattrocento Sans"/>
          <w:color w:val="000000"/>
        </w:rPr>
      </w:pPr>
      <w:r w:rsidRPr="009434C5">
        <w:rPr>
          <w:rFonts w:eastAsia="Gilroy Light"/>
          <w:color w:val="000000"/>
        </w:rPr>
        <w:t>You (in common with other data subjects) have the following rights in relation to your personal information:</w:t>
      </w:r>
      <w:r w:rsidRPr="009434C5">
        <w:rPr>
          <w:rFonts w:eastAsia="Cambria"/>
          <w:color w:val="000000"/>
        </w:rPr>
        <w:t>   </w:t>
      </w:r>
    </w:p>
    <w:p w14:paraId="6E3A384C" w14:textId="77777777" w:rsidR="00B970F2" w:rsidRPr="009434C5" w:rsidRDefault="00B970F2">
      <w:pPr>
        <w:widowControl/>
        <w:numPr>
          <w:ilvl w:val="0"/>
          <w:numId w:val="21"/>
        </w:numPr>
        <w:pBdr>
          <w:top w:val="nil"/>
          <w:left w:val="nil"/>
          <w:bottom w:val="nil"/>
          <w:right w:val="nil"/>
          <w:between w:val="nil"/>
        </w:pBdr>
        <w:autoSpaceDE/>
        <w:autoSpaceDN/>
        <w:spacing w:line="346" w:lineRule="auto"/>
        <w:ind w:left="345" w:right="210"/>
        <w:rPr>
          <w:rFonts w:eastAsia="Quattrocento Sans"/>
          <w:color w:val="000000"/>
        </w:rPr>
      </w:pPr>
      <w:r w:rsidRPr="009434C5">
        <w:rPr>
          <w:rFonts w:eastAsia="Gilroy Light"/>
          <w:color w:val="000000"/>
        </w:rPr>
        <w:t>to be informed about how, why and on what basis that information is processed</w:t>
      </w:r>
    </w:p>
    <w:p w14:paraId="0D45D98C" w14:textId="77777777" w:rsidR="002C5004" w:rsidRPr="002C5004" w:rsidRDefault="00B970F2">
      <w:pPr>
        <w:widowControl/>
        <w:numPr>
          <w:ilvl w:val="0"/>
          <w:numId w:val="21"/>
        </w:numPr>
        <w:pBdr>
          <w:top w:val="nil"/>
          <w:left w:val="nil"/>
          <w:bottom w:val="nil"/>
          <w:right w:val="nil"/>
          <w:between w:val="nil"/>
        </w:pBdr>
        <w:autoSpaceDE/>
        <w:autoSpaceDN/>
        <w:spacing w:line="346" w:lineRule="auto"/>
        <w:ind w:left="345" w:right="30"/>
        <w:rPr>
          <w:rFonts w:eastAsia="Quattrocento Sans"/>
          <w:color w:val="000000"/>
        </w:rPr>
      </w:pPr>
      <w:r w:rsidRPr="009434C5">
        <w:rPr>
          <w:rFonts w:eastAsia="Gilroy Light"/>
          <w:color w:val="000000"/>
        </w:rPr>
        <w:t xml:space="preserve">obtain confirmation that your information is being processed and to obtain access to it and </w:t>
      </w:r>
    </w:p>
    <w:p w14:paraId="4A8EC0E8" w14:textId="5BC5D9F0" w:rsidR="00B970F2" w:rsidRPr="009434C5" w:rsidRDefault="00B970F2" w:rsidP="002C5004">
      <w:pPr>
        <w:widowControl/>
        <w:pBdr>
          <w:top w:val="nil"/>
          <w:left w:val="nil"/>
          <w:bottom w:val="nil"/>
          <w:right w:val="nil"/>
          <w:between w:val="nil"/>
        </w:pBdr>
        <w:autoSpaceDE/>
        <w:autoSpaceDN/>
        <w:spacing w:line="346" w:lineRule="auto"/>
        <w:ind w:left="345" w:right="30" w:firstLine="375"/>
        <w:rPr>
          <w:rFonts w:eastAsia="Quattrocento Sans"/>
          <w:color w:val="000000"/>
        </w:rPr>
      </w:pPr>
      <w:r w:rsidRPr="009434C5">
        <w:rPr>
          <w:rFonts w:eastAsia="Gilroy Light"/>
          <w:color w:val="000000"/>
        </w:rPr>
        <w:t>certain other information, by making a subject access request</w:t>
      </w:r>
    </w:p>
    <w:p w14:paraId="618B6383" w14:textId="77777777" w:rsidR="00B970F2" w:rsidRPr="009434C5" w:rsidRDefault="00B970F2">
      <w:pPr>
        <w:widowControl/>
        <w:numPr>
          <w:ilvl w:val="0"/>
          <w:numId w:val="21"/>
        </w:numPr>
        <w:pBdr>
          <w:top w:val="nil"/>
          <w:left w:val="nil"/>
          <w:bottom w:val="nil"/>
          <w:right w:val="nil"/>
          <w:between w:val="nil"/>
        </w:pBdr>
        <w:autoSpaceDE/>
        <w:autoSpaceDN/>
        <w:spacing w:line="346" w:lineRule="auto"/>
        <w:ind w:left="345"/>
        <w:rPr>
          <w:rFonts w:eastAsia="Quattrocento Sans"/>
          <w:color w:val="000000"/>
        </w:rPr>
      </w:pPr>
      <w:r w:rsidRPr="009434C5">
        <w:rPr>
          <w:rFonts w:eastAsia="Gilroy Light"/>
          <w:color w:val="000000"/>
        </w:rPr>
        <w:t>to have data corrected if it is inaccurate or incomplete;</w:t>
      </w:r>
      <w:r w:rsidRPr="009434C5">
        <w:rPr>
          <w:rFonts w:eastAsia="Cambria"/>
          <w:color w:val="000000"/>
        </w:rPr>
        <w:t>   </w:t>
      </w:r>
    </w:p>
    <w:p w14:paraId="176AD412" w14:textId="77777777" w:rsidR="002C5004" w:rsidRPr="002C5004" w:rsidRDefault="00B970F2">
      <w:pPr>
        <w:widowControl/>
        <w:numPr>
          <w:ilvl w:val="0"/>
          <w:numId w:val="21"/>
        </w:numPr>
        <w:pBdr>
          <w:top w:val="nil"/>
          <w:left w:val="nil"/>
          <w:bottom w:val="nil"/>
          <w:right w:val="nil"/>
          <w:between w:val="nil"/>
        </w:pBdr>
        <w:autoSpaceDE/>
        <w:autoSpaceDN/>
        <w:spacing w:line="346" w:lineRule="auto"/>
        <w:ind w:left="345" w:right="300"/>
        <w:rPr>
          <w:rFonts w:eastAsia="Quattrocento Sans"/>
          <w:color w:val="000000"/>
        </w:rPr>
      </w:pPr>
      <w:r w:rsidRPr="009434C5">
        <w:rPr>
          <w:rFonts w:eastAsia="Gilroy Light"/>
          <w:color w:val="000000"/>
        </w:rPr>
        <w:t xml:space="preserve">to have data erased if it is no longer necessary for the purpose for which it was originally </w:t>
      </w:r>
    </w:p>
    <w:p w14:paraId="25257906" w14:textId="77777777" w:rsidR="002C5004" w:rsidRDefault="00B970F2" w:rsidP="002C5004">
      <w:pPr>
        <w:widowControl/>
        <w:pBdr>
          <w:top w:val="nil"/>
          <w:left w:val="nil"/>
          <w:bottom w:val="nil"/>
          <w:right w:val="nil"/>
          <w:between w:val="nil"/>
        </w:pBdr>
        <w:autoSpaceDE/>
        <w:autoSpaceDN/>
        <w:spacing w:line="346" w:lineRule="auto"/>
        <w:ind w:left="345" w:right="300" w:firstLine="375"/>
        <w:rPr>
          <w:rFonts w:eastAsia="Gilroy Light"/>
          <w:color w:val="000000"/>
        </w:rPr>
      </w:pPr>
      <w:r w:rsidRPr="009434C5">
        <w:rPr>
          <w:rFonts w:eastAsia="Gilroy Light"/>
          <w:color w:val="000000"/>
        </w:rPr>
        <w:t xml:space="preserve">collected/processed, or if there are no overriding legitimate grounds for the processing (this </w:t>
      </w:r>
    </w:p>
    <w:p w14:paraId="3B75939F" w14:textId="7856631E" w:rsidR="00B970F2" w:rsidRPr="009434C5" w:rsidRDefault="00B970F2" w:rsidP="002C5004">
      <w:pPr>
        <w:widowControl/>
        <w:pBdr>
          <w:top w:val="nil"/>
          <w:left w:val="nil"/>
          <w:bottom w:val="nil"/>
          <w:right w:val="nil"/>
          <w:between w:val="nil"/>
        </w:pBdr>
        <w:autoSpaceDE/>
        <w:autoSpaceDN/>
        <w:spacing w:line="346" w:lineRule="auto"/>
        <w:ind w:left="345" w:right="300" w:firstLine="375"/>
        <w:rPr>
          <w:rFonts w:eastAsia="Quattrocento Sans"/>
          <w:color w:val="000000"/>
        </w:rPr>
      </w:pPr>
      <w:r w:rsidRPr="009434C5">
        <w:rPr>
          <w:rFonts w:eastAsia="Gilroy Light"/>
          <w:color w:val="000000"/>
        </w:rPr>
        <w:t>is sometimes known as ‘the right to be forgotten’);</w:t>
      </w:r>
      <w:r w:rsidRPr="009434C5">
        <w:rPr>
          <w:rFonts w:eastAsia="Cambria"/>
          <w:color w:val="000000"/>
        </w:rPr>
        <w:t>   </w:t>
      </w:r>
    </w:p>
    <w:p w14:paraId="14955AC5" w14:textId="77777777" w:rsidR="002C5004" w:rsidRPr="002C5004" w:rsidRDefault="00B970F2">
      <w:pPr>
        <w:widowControl/>
        <w:numPr>
          <w:ilvl w:val="0"/>
          <w:numId w:val="21"/>
        </w:numPr>
        <w:pBdr>
          <w:top w:val="nil"/>
          <w:left w:val="nil"/>
          <w:bottom w:val="nil"/>
          <w:right w:val="nil"/>
          <w:between w:val="nil"/>
        </w:pBdr>
        <w:autoSpaceDE/>
        <w:autoSpaceDN/>
        <w:spacing w:line="346" w:lineRule="auto"/>
        <w:ind w:left="345" w:right="90"/>
        <w:rPr>
          <w:rFonts w:eastAsia="Quattrocento Sans"/>
          <w:color w:val="000000"/>
        </w:rPr>
      </w:pPr>
      <w:r w:rsidRPr="009434C5">
        <w:rPr>
          <w:rFonts w:eastAsia="Gilroy Light"/>
          <w:color w:val="000000"/>
        </w:rPr>
        <w:t xml:space="preserve">to restrict the processing of personal information where the accuracy of the information is </w:t>
      </w:r>
    </w:p>
    <w:p w14:paraId="4FC79FB8" w14:textId="77777777" w:rsidR="002C5004" w:rsidRDefault="00B970F2" w:rsidP="002C5004">
      <w:pPr>
        <w:widowControl/>
        <w:pBdr>
          <w:top w:val="nil"/>
          <w:left w:val="nil"/>
          <w:bottom w:val="nil"/>
          <w:right w:val="nil"/>
          <w:between w:val="nil"/>
        </w:pBdr>
        <w:autoSpaceDE/>
        <w:autoSpaceDN/>
        <w:spacing w:line="346" w:lineRule="auto"/>
        <w:ind w:left="345" w:right="90" w:firstLine="375"/>
        <w:rPr>
          <w:rFonts w:eastAsia="Gilroy Light"/>
          <w:color w:val="000000"/>
        </w:rPr>
      </w:pPr>
      <w:r w:rsidRPr="009434C5">
        <w:rPr>
          <w:rFonts w:eastAsia="Gilroy Light"/>
          <w:color w:val="000000"/>
        </w:rPr>
        <w:t>contested, or the processing is unlawful (but you do not want the data to</w:t>
      </w:r>
      <w:r w:rsidRPr="009434C5">
        <w:rPr>
          <w:rFonts w:eastAsia="Cambria"/>
          <w:color w:val="000000"/>
        </w:rPr>
        <w:t xml:space="preserve"> be</w:t>
      </w:r>
      <w:r w:rsidRPr="009434C5">
        <w:rPr>
          <w:rFonts w:eastAsia="Gilroy Light"/>
          <w:color w:val="000000"/>
        </w:rPr>
        <w:t xml:space="preserve"> erased), or </w:t>
      </w:r>
      <w:proofErr w:type="gramStart"/>
      <w:r w:rsidRPr="009434C5">
        <w:rPr>
          <w:rFonts w:eastAsia="Gilroy Light"/>
          <w:color w:val="000000"/>
        </w:rPr>
        <w:t>where</w:t>
      </w:r>
      <w:proofErr w:type="gramEnd"/>
      <w:r w:rsidRPr="009434C5">
        <w:rPr>
          <w:rFonts w:eastAsia="Gilroy Light"/>
          <w:color w:val="000000"/>
        </w:rPr>
        <w:t xml:space="preserve"> </w:t>
      </w:r>
    </w:p>
    <w:p w14:paraId="20E87CA0" w14:textId="275C6182" w:rsidR="002C5004" w:rsidRDefault="00B970F2" w:rsidP="002C5004">
      <w:pPr>
        <w:widowControl/>
        <w:pBdr>
          <w:top w:val="nil"/>
          <w:left w:val="nil"/>
          <w:bottom w:val="nil"/>
          <w:right w:val="nil"/>
          <w:between w:val="nil"/>
        </w:pBdr>
        <w:autoSpaceDE/>
        <w:autoSpaceDN/>
        <w:spacing w:line="346" w:lineRule="auto"/>
        <w:ind w:left="345" w:right="90" w:firstLine="375"/>
        <w:rPr>
          <w:rFonts w:eastAsia="Gilroy Light"/>
          <w:color w:val="000000"/>
        </w:rPr>
      </w:pPr>
      <w:r w:rsidRPr="009434C5">
        <w:rPr>
          <w:rFonts w:eastAsia="Gilroy Light"/>
          <w:color w:val="000000"/>
        </w:rPr>
        <w:t xml:space="preserve">the employer no longer needs the personal </w:t>
      </w:r>
      <w:proofErr w:type="gramStart"/>
      <w:r w:rsidRPr="009434C5">
        <w:rPr>
          <w:rFonts w:eastAsia="Gilroy Light"/>
          <w:color w:val="000000"/>
        </w:rPr>
        <w:t>information</w:t>
      </w:r>
      <w:proofErr w:type="gramEnd"/>
      <w:r w:rsidRPr="009434C5">
        <w:rPr>
          <w:rFonts w:eastAsia="Gilroy Light"/>
          <w:color w:val="000000"/>
        </w:rPr>
        <w:t xml:space="preserve"> but you require the data to establish, </w:t>
      </w:r>
    </w:p>
    <w:p w14:paraId="28AD1E58" w14:textId="3847432A" w:rsidR="00B970F2" w:rsidRPr="009434C5" w:rsidRDefault="00B970F2" w:rsidP="002C5004">
      <w:pPr>
        <w:widowControl/>
        <w:pBdr>
          <w:top w:val="nil"/>
          <w:left w:val="nil"/>
          <w:bottom w:val="nil"/>
          <w:right w:val="nil"/>
          <w:between w:val="nil"/>
        </w:pBdr>
        <w:autoSpaceDE/>
        <w:autoSpaceDN/>
        <w:spacing w:line="346" w:lineRule="auto"/>
        <w:ind w:left="345" w:right="90" w:firstLine="375"/>
        <w:rPr>
          <w:rFonts w:eastAsia="Quattrocento Sans"/>
          <w:color w:val="000000"/>
        </w:rPr>
      </w:pPr>
      <w:r w:rsidRPr="009434C5">
        <w:rPr>
          <w:rFonts w:eastAsia="Gilroy Light"/>
          <w:color w:val="000000"/>
        </w:rPr>
        <w:t>exercise or defend a legal claim; and</w:t>
      </w:r>
      <w:r w:rsidRPr="009434C5">
        <w:rPr>
          <w:rFonts w:eastAsia="Cambria"/>
          <w:color w:val="000000"/>
        </w:rPr>
        <w:t>   </w:t>
      </w:r>
    </w:p>
    <w:p w14:paraId="679056BC" w14:textId="77777777" w:rsidR="002C5004" w:rsidRPr="002C5004" w:rsidRDefault="00B970F2">
      <w:pPr>
        <w:widowControl/>
        <w:numPr>
          <w:ilvl w:val="0"/>
          <w:numId w:val="21"/>
        </w:numPr>
        <w:pBdr>
          <w:top w:val="nil"/>
          <w:left w:val="nil"/>
          <w:bottom w:val="nil"/>
          <w:right w:val="nil"/>
          <w:between w:val="nil"/>
        </w:pBdr>
        <w:autoSpaceDE/>
        <w:autoSpaceDN/>
        <w:spacing w:line="346" w:lineRule="auto"/>
        <w:ind w:left="345" w:right="90"/>
        <w:rPr>
          <w:rFonts w:eastAsia="Quattrocento Sans"/>
          <w:color w:val="000000"/>
        </w:rPr>
      </w:pPr>
      <w:r w:rsidRPr="009434C5">
        <w:rPr>
          <w:rFonts w:eastAsia="Cambria"/>
          <w:color w:val="000000"/>
        </w:rPr>
        <w:t>t</w:t>
      </w:r>
      <w:r w:rsidRPr="009434C5">
        <w:rPr>
          <w:rFonts w:eastAsia="Gilroy Light"/>
          <w:color w:val="000000"/>
        </w:rPr>
        <w:t xml:space="preserve">o restrict the processing of personal information temporarily where you do not think it is </w:t>
      </w:r>
    </w:p>
    <w:p w14:paraId="1471D8CF" w14:textId="1201BBDA" w:rsidR="00B970F2" w:rsidRPr="009434C5" w:rsidRDefault="00B970F2" w:rsidP="002C5004">
      <w:pPr>
        <w:widowControl/>
        <w:pBdr>
          <w:top w:val="nil"/>
          <w:left w:val="nil"/>
          <w:bottom w:val="nil"/>
          <w:right w:val="nil"/>
          <w:between w:val="nil"/>
        </w:pBdr>
        <w:autoSpaceDE/>
        <w:autoSpaceDN/>
        <w:spacing w:line="346" w:lineRule="auto"/>
        <w:ind w:left="345" w:right="90" w:firstLine="375"/>
        <w:rPr>
          <w:rFonts w:eastAsia="Quattrocento Sans"/>
          <w:color w:val="000000"/>
        </w:rPr>
      </w:pPr>
      <w:r w:rsidRPr="009434C5">
        <w:rPr>
          <w:rFonts w:eastAsia="Gilroy Light"/>
          <w:color w:val="000000"/>
        </w:rPr>
        <w:t>accurate or where you</w:t>
      </w:r>
      <w:r w:rsidRPr="009434C5">
        <w:rPr>
          <w:rFonts w:eastAsia="Cambria"/>
          <w:color w:val="000000"/>
        </w:rPr>
        <w:t xml:space="preserve"> have</w:t>
      </w:r>
      <w:r w:rsidRPr="009434C5">
        <w:rPr>
          <w:rFonts w:eastAsia="Gilroy Light"/>
          <w:color w:val="000000"/>
        </w:rPr>
        <w:t xml:space="preserve"> objected to the processing.</w:t>
      </w:r>
      <w:r w:rsidRPr="009434C5">
        <w:rPr>
          <w:rFonts w:eastAsia="Cambria"/>
          <w:color w:val="000000"/>
        </w:rPr>
        <w:t>   </w:t>
      </w:r>
    </w:p>
    <w:p w14:paraId="6E973192" w14:textId="77777777" w:rsidR="00B970F2" w:rsidRPr="009434C5" w:rsidRDefault="00B970F2" w:rsidP="00B82E84">
      <w:pPr>
        <w:pBdr>
          <w:top w:val="nil"/>
          <w:left w:val="nil"/>
          <w:bottom w:val="nil"/>
          <w:right w:val="nil"/>
          <w:between w:val="nil"/>
        </w:pBdr>
        <w:spacing w:line="346" w:lineRule="auto"/>
        <w:ind w:left="345" w:right="150"/>
        <w:rPr>
          <w:rFonts w:eastAsia="Gilroy Light"/>
          <w:color w:val="000000"/>
        </w:rPr>
      </w:pPr>
    </w:p>
    <w:p w14:paraId="3955ACF8" w14:textId="77777777" w:rsidR="00B970F2" w:rsidRPr="009434C5" w:rsidRDefault="00B970F2" w:rsidP="00B82E84">
      <w:pPr>
        <w:pBdr>
          <w:top w:val="nil"/>
          <w:left w:val="nil"/>
          <w:bottom w:val="nil"/>
          <w:right w:val="nil"/>
          <w:between w:val="nil"/>
        </w:pBdr>
        <w:spacing w:line="346" w:lineRule="auto"/>
        <w:ind w:left="345" w:right="150"/>
        <w:rPr>
          <w:rFonts w:eastAsia="Quattrocento Sans"/>
          <w:color w:val="000000"/>
        </w:rPr>
      </w:pPr>
      <w:r w:rsidRPr="009434C5">
        <w:rPr>
          <w:rFonts w:eastAsia="Gilroy Light"/>
          <w:color w:val="000000"/>
        </w:rPr>
        <w:t>If you wish to exercise any of these rights, please contact the data protection officer Terry Weston - t.weston@theengineeringcollege.co.uk</w:t>
      </w:r>
    </w:p>
    <w:p w14:paraId="0D7B5E70" w14:textId="77777777" w:rsidR="00B970F2" w:rsidRDefault="00B970F2" w:rsidP="00B82E84">
      <w:pPr>
        <w:ind w:left="345"/>
      </w:pPr>
    </w:p>
    <w:p w14:paraId="19CC844C" w14:textId="77777777" w:rsidR="004005E3" w:rsidRDefault="004005E3" w:rsidP="00B82E84">
      <w:pPr>
        <w:ind w:left="345"/>
      </w:pPr>
    </w:p>
    <w:p w14:paraId="082412DC" w14:textId="77777777" w:rsidR="004005E3" w:rsidRDefault="004005E3" w:rsidP="00B82E84">
      <w:pPr>
        <w:ind w:left="345"/>
      </w:pPr>
    </w:p>
    <w:p w14:paraId="17A06725" w14:textId="77777777" w:rsidR="004005E3" w:rsidRDefault="004005E3" w:rsidP="00B82E84">
      <w:pPr>
        <w:ind w:left="345"/>
      </w:pPr>
    </w:p>
    <w:p w14:paraId="26F1C791" w14:textId="77777777" w:rsidR="004005E3" w:rsidRDefault="004005E3" w:rsidP="00B82E84">
      <w:pPr>
        <w:ind w:left="345"/>
      </w:pPr>
    </w:p>
    <w:p w14:paraId="3CB56406" w14:textId="77777777" w:rsidR="004005E3" w:rsidRPr="009434C5" w:rsidRDefault="004005E3" w:rsidP="00B82E84">
      <w:pPr>
        <w:ind w:left="345"/>
      </w:pPr>
    </w:p>
    <w:p w14:paraId="71EB1A00" w14:textId="77777777" w:rsidR="00AE058D" w:rsidRPr="00607E14" w:rsidRDefault="00AE058D" w:rsidP="00DC4F0C">
      <w:pPr>
        <w:pStyle w:val="Heading1"/>
        <w:rPr>
          <w:rFonts w:ascii="Arial" w:hAnsi="Arial" w:cs="Arial"/>
          <w:color w:val="2E5395"/>
          <w:spacing w:val="-2"/>
        </w:rPr>
      </w:pPr>
      <w:bookmarkStart w:id="43" w:name="_Toc237617737"/>
      <w:r w:rsidRPr="00607E14">
        <w:rPr>
          <w:rFonts w:ascii="Arial" w:hAnsi="Arial" w:cs="Arial"/>
          <w:color w:val="2E5395"/>
          <w:spacing w:val="-2"/>
        </w:rPr>
        <w:t>EQUALITY AND DIVERSITY</w:t>
      </w:r>
      <w:bookmarkEnd w:id="43"/>
    </w:p>
    <w:p w14:paraId="63515A86" w14:textId="77777777" w:rsidR="00AE058D" w:rsidRPr="009434C5" w:rsidRDefault="00AE058D" w:rsidP="00DC4F0C">
      <w:pPr>
        <w:pBdr>
          <w:top w:val="nil"/>
          <w:left w:val="nil"/>
          <w:bottom w:val="nil"/>
          <w:right w:val="nil"/>
          <w:between w:val="nil"/>
        </w:pBdr>
        <w:spacing w:line="346" w:lineRule="auto"/>
        <w:ind w:left="320"/>
        <w:rPr>
          <w:rFonts w:eastAsia="Gilroy Light"/>
          <w:color w:val="000000"/>
        </w:rPr>
      </w:pPr>
      <w:r w:rsidRPr="009434C5">
        <w:rPr>
          <w:rFonts w:eastAsia="Gilroy Light"/>
          <w:color w:val="000000"/>
        </w:rPr>
        <w:t xml:space="preserve">The Engineering College aims </w:t>
      </w:r>
      <w:proofErr w:type="gramStart"/>
      <w:r w:rsidRPr="009434C5">
        <w:rPr>
          <w:rFonts w:eastAsia="Gilroy Light"/>
          <w:color w:val="000000"/>
        </w:rPr>
        <w:t>to :</w:t>
      </w:r>
      <w:proofErr w:type="gramEnd"/>
      <w:r w:rsidRPr="009434C5">
        <w:rPr>
          <w:rFonts w:eastAsia="Cambria"/>
          <w:color w:val="000000"/>
        </w:rPr>
        <w:t>   </w:t>
      </w:r>
    </w:p>
    <w:p w14:paraId="430AAF81" w14:textId="77777777" w:rsidR="00AE058D" w:rsidRPr="009434C5" w:rsidRDefault="00AE058D">
      <w:pPr>
        <w:widowControl/>
        <w:numPr>
          <w:ilvl w:val="0"/>
          <w:numId w:val="22"/>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Be open and available to all sections of the community and maintain a reputation as a provider whose activities all individuals, staff or students are encouraged to fully participate in.</w:t>
      </w:r>
      <w:r w:rsidRPr="009434C5">
        <w:rPr>
          <w:rFonts w:eastAsia="Cambria"/>
          <w:color w:val="000000"/>
        </w:rPr>
        <w:t>  </w:t>
      </w:r>
    </w:p>
    <w:p w14:paraId="0BFBC620" w14:textId="77777777" w:rsidR="00AE058D" w:rsidRPr="009434C5" w:rsidRDefault="00AE058D">
      <w:pPr>
        <w:widowControl/>
        <w:numPr>
          <w:ilvl w:val="0"/>
          <w:numId w:val="22"/>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 xml:space="preserve">Be inclusive where individual differences are respected, where staff and learners are treated </w:t>
      </w:r>
      <w:proofErr w:type="gramStart"/>
      <w:r w:rsidRPr="009434C5">
        <w:rPr>
          <w:rFonts w:eastAsia="Gilroy Light"/>
          <w:color w:val="000000"/>
        </w:rPr>
        <w:t>on</w:t>
      </w:r>
      <w:proofErr w:type="gramEnd"/>
      <w:r w:rsidRPr="009434C5">
        <w:rPr>
          <w:rFonts w:eastAsia="Gilroy Light"/>
          <w:color w:val="000000"/>
        </w:rPr>
        <w:t xml:space="preserve"> their merits and where everyone has a fair opportunity to fulfil their potential.</w:t>
      </w:r>
      <w:r w:rsidRPr="009434C5">
        <w:rPr>
          <w:rFonts w:eastAsia="Cambria"/>
          <w:color w:val="000000"/>
        </w:rPr>
        <w:t>  </w:t>
      </w:r>
    </w:p>
    <w:p w14:paraId="54EC806E" w14:textId="77777777" w:rsidR="00AE058D" w:rsidRPr="009434C5" w:rsidRDefault="00AE058D">
      <w:pPr>
        <w:widowControl/>
        <w:numPr>
          <w:ilvl w:val="0"/>
          <w:numId w:val="22"/>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 xml:space="preserve">Be mindful of its legal responsibilities and therefore </w:t>
      </w:r>
      <w:proofErr w:type="gramStart"/>
      <w:r w:rsidRPr="009434C5">
        <w:rPr>
          <w:rFonts w:eastAsia="Gilroy Light"/>
          <w:color w:val="000000"/>
        </w:rPr>
        <w:t>aims</w:t>
      </w:r>
      <w:proofErr w:type="gramEnd"/>
      <w:r w:rsidRPr="009434C5">
        <w:rPr>
          <w:rFonts w:eastAsia="Gilroy Light"/>
          <w:color w:val="000000"/>
        </w:rPr>
        <w:t xml:space="preserve"> to eliminate </w:t>
      </w:r>
      <w:proofErr w:type="gramStart"/>
      <w:r w:rsidRPr="009434C5">
        <w:rPr>
          <w:rFonts w:eastAsia="Gilroy Light"/>
          <w:color w:val="000000"/>
        </w:rPr>
        <w:t>discrimination</w:t>
      </w:r>
      <w:proofErr w:type="gramEnd"/>
      <w:r w:rsidRPr="009434C5">
        <w:rPr>
          <w:rFonts w:eastAsia="Gilroy Light"/>
          <w:color w:val="000000"/>
        </w:rPr>
        <w:t xml:space="preserve"> harassment and </w:t>
      </w:r>
      <w:proofErr w:type="spellStart"/>
      <w:r w:rsidRPr="009434C5">
        <w:rPr>
          <w:rFonts w:eastAsia="Gilroy Light"/>
          <w:color w:val="000000"/>
        </w:rPr>
        <w:t>victimisation</w:t>
      </w:r>
      <w:proofErr w:type="spellEnd"/>
      <w:r w:rsidRPr="009434C5">
        <w:rPr>
          <w:rFonts w:eastAsia="Gilroy Light"/>
          <w:color w:val="000000"/>
        </w:rPr>
        <w:t xml:space="preserve"> by ensuring that Equality and Diversity principles are embedded into all provision, services and procedures.</w:t>
      </w:r>
    </w:p>
    <w:p w14:paraId="1007EEC1" w14:textId="77777777" w:rsidR="00AE058D" w:rsidRPr="009434C5" w:rsidRDefault="00AE058D">
      <w:pPr>
        <w:widowControl/>
        <w:numPr>
          <w:ilvl w:val="0"/>
          <w:numId w:val="22"/>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 xml:space="preserve">Advance equality of opportunity between people that share protected characteristics by removing or </w:t>
      </w:r>
      <w:proofErr w:type="spellStart"/>
      <w:r w:rsidRPr="009434C5">
        <w:rPr>
          <w:rFonts w:eastAsia="Gilroy Light"/>
          <w:color w:val="000000"/>
        </w:rPr>
        <w:t>minimising</w:t>
      </w:r>
      <w:proofErr w:type="spellEnd"/>
      <w:r w:rsidRPr="009434C5">
        <w:rPr>
          <w:rFonts w:eastAsia="Gilroy Light"/>
          <w:color w:val="000000"/>
        </w:rPr>
        <w:t xml:space="preserve"> disadvantages, making reasonable adjustments, responding to individual needs and by encouraging participation in public life.</w:t>
      </w:r>
      <w:r w:rsidRPr="009434C5">
        <w:rPr>
          <w:rFonts w:eastAsia="Cambria"/>
          <w:color w:val="000000"/>
        </w:rPr>
        <w:t>   </w:t>
      </w:r>
    </w:p>
    <w:p w14:paraId="1B5F2015" w14:textId="77777777" w:rsidR="00AE058D" w:rsidRPr="009434C5" w:rsidRDefault="00AE058D">
      <w:pPr>
        <w:widowControl/>
        <w:numPr>
          <w:ilvl w:val="0"/>
          <w:numId w:val="22"/>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Foster good relations between people who share protected characteristics by consolidating effective partnerships with key stakeholders.</w:t>
      </w:r>
      <w:r w:rsidRPr="009434C5">
        <w:rPr>
          <w:rFonts w:eastAsia="Cambria"/>
          <w:color w:val="000000"/>
        </w:rPr>
        <w:t>   </w:t>
      </w:r>
    </w:p>
    <w:p w14:paraId="2B5E816C" w14:textId="77777777" w:rsidR="00AE058D" w:rsidRPr="009434C5" w:rsidRDefault="00AE058D">
      <w:pPr>
        <w:widowControl/>
        <w:numPr>
          <w:ilvl w:val="0"/>
          <w:numId w:val="22"/>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Develop and report on specific and measurable equality objectives.</w:t>
      </w:r>
      <w:r w:rsidRPr="009434C5">
        <w:rPr>
          <w:rFonts w:eastAsia="Cambria"/>
          <w:color w:val="000000"/>
        </w:rPr>
        <w:t>  </w:t>
      </w:r>
    </w:p>
    <w:p w14:paraId="3C83087F" w14:textId="77777777" w:rsidR="002C5004" w:rsidRPr="002C5004" w:rsidRDefault="002C5004" w:rsidP="00DC4F0C">
      <w:pPr>
        <w:pBdr>
          <w:top w:val="nil"/>
          <w:left w:val="nil"/>
          <w:bottom w:val="nil"/>
          <w:right w:val="nil"/>
          <w:between w:val="nil"/>
        </w:pBdr>
        <w:spacing w:line="346" w:lineRule="auto"/>
        <w:ind w:left="320"/>
        <w:rPr>
          <w:rFonts w:eastAsia="Gilroy Light"/>
          <w:color w:val="000000"/>
          <w:sz w:val="16"/>
          <w:szCs w:val="16"/>
        </w:rPr>
      </w:pPr>
    </w:p>
    <w:p w14:paraId="6397E420" w14:textId="1E1591B1" w:rsidR="00AE058D" w:rsidRPr="009434C5" w:rsidRDefault="00AE058D" w:rsidP="00DC4F0C">
      <w:pPr>
        <w:pBdr>
          <w:top w:val="nil"/>
          <w:left w:val="nil"/>
          <w:bottom w:val="nil"/>
          <w:right w:val="nil"/>
          <w:between w:val="nil"/>
        </w:pBdr>
        <w:spacing w:line="346" w:lineRule="auto"/>
        <w:ind w:left="320"/>
        <w:rPr>
          <w:rFonts w:eastAsia="Gilroy Light"/>
          <w:color w:val="000000"/>
        </w:rPr>
      </w:pPr>
      <w:r w:rsidRPr="009434C5">
        <w:rPr>
          <w:rFonts w:eastAsia="Gilroy Light"/>
          <w:color w:val="000000"/>
        </w:rPr>
        <w:t>To meet this as a learner we expect you to:</w:t>
      </w:r>
    </w:p>
    <w:p w14:paraId="55177BF0" w14:textId="77777777" w:rsidR="00AE058D" w:rsidRPr="009434C5" w:rsidRDefault="00AE058D">
      <w:pPr>
        <w:widowControl/>
        <w:numPr>
          <w:ilvl w:val="0"/>
          <w:numId w:val="23"/>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Ensure that you are aware of their responsibilities associated with legislation in this area.</w:t>
      </w:r>
      <w:r w:rsidRPr="009434C5">
        <w:rPr>
          <w:rFonts w:eastAsia="Cambria"/>
          <w:color w:val="000000"/>
        </w:rPr>
        <w:t>   </w:t>
      </w:r>
    </w:p>
    <w:p w14:paraId="00FA77A4" w14:textId="77777777" w:rsidR="00AE058D" w:rsidRPr="009434C5" w:rsidRDefault="00AE058D">
      <w:pPr>
        <w:widowControl/>
        <w:numPr>
          <w:ilvl w:val="0"/>
          <w:numId w:val="23"/>
        </w:numPr>
        <w:pBdr>
          <w:top w:val="nil"/>
          <w:left w:val="nil"/>
          <w:bottom w:val="nil"/>
          <w:right w:val="nil"/>
          <w:between w:val="nil"/>
        </w:pBdr>
        <w:autoSpaceDE/>
        <w:autoSpaceDN/>
        <w:spacing w:line="346" w:lineRule="auto"/>
        <w:ind w:left="680"/>
        <w:rPr>
          <w:rFonts w:eastAsia="Gilroy Light"/>
          <w:color w:val="000000"/>
        </w:rPr>
      </w:pPr>
      <w:proofErr w:type="gramStart"/>
      <w:r w:rsidRPr="009434C5">
        <w:rPr>
          <w:rFonts w:eastAsia="Gilroy Light"/>
          <w:color w:val="000000"/>
        </w:rPr>
        <w:t>Adhere</w:t>
      </w:r>
      <w:proofErr w:type="gramEnd"/>
      <w:r w:rsidRPr="009434C5">
        <w:rPr>
          <w:rFonts w:eastAsia="Gilroy Light"/>
          <w:color w:val="000000"/>
        </w:rPr>
        <w:t xml:space="preserve"> to the Engineering College code of conduct</w:t>
      </w:r>
      <w:r w:rsidRPr="009434C5">
        <w:rPr>
          <w:rFonts w:eastAsia="Cambria"/>
          <w:color w:val="000000"/>
        </w:rPr>
        <w:t> </w:t>
      </w:r>
    </w:p>
    <w:p w14:paraId="23CC6CB4" w14:textId="77777777" w:rsidR="00AE058D" w:rsidRPr="009434C5" w:rsidRDefault="00AE058D">
      <w:pPr>
        <w:widowControl/>
        <w:numPr>
          <w:ilvl w:val="0"/>
          <w:numId w:val="23"/>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 xml:space="preserve">Not </w:t>
      </w:r>
      <w:proofErr w:type="gramStart"/>
      <w:r w:rsidRPr="009434C5">
        <w:rPr>
          <w:rFonts w:eastAsia="Gilroy Light"/>
          <w:color w:val="000000"/>
        </w:rPr>
        <w:t>use</w:t>
      </w:r>
      <w:proofErr w:type="gramEnd"/>
      <w:r w:rsidRPr="009434C5">
        <w:rPr>
          <w:rFonts w:eastAsia="Gilroy Light"/>
          <w:color w:val="000000"/>
        </w:rPr>
        <w:t xml:space="preserve"> discriminatory language and </w:t>
      </w:r>
      <w:proofErr w:type="spellStart"/>
      <w:r w:rsidRPr="009434C5">
        <w:rPr>
          <w:rFonts w:eastAsia="Gilroy Light"/>
          <w:color w:val="000000"/>
        </w:rPr>
        <w:t>behaviour</w:t>
      </w:r>
      <w:proofErr w:type="spellEnd"/>
      <w:r w:rsidRPr="009434C5">
        <w:rPr>
          <w:rFonts w:eastAsia="Gilroy Light"/>
          <w:color w:val="000000"/>
        </w:rPr>
        <w:t>.</w:t>
      </w:r>
      <w:r w:rsidRPr="009434C5">
        <w:rPr>
          <w:rFonts w:eastAsia="Cambria"/>
          <w:color w:val="000000"/>
        </w:rPr>
        <w:t>   </w:t>
      </w:r>
    </w:p>
    <w:p w14:paraId="7472E99D" w14:textId="77777777" w:rsidR="00AE058D" w:rsidRPr="009434C5" w:rsidRDefault="00AE058D">
      <w:pPr>
        <w:widowControl/>
        <w:numPr>
          <w:ilvl w:val="0"/>
          <w:numId w:val="23"/>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 xml:space="preserve">Challenge discriminatory language and </w:t>
      </w:r>
      <w:proofErr w:type="spellStart"/>
      <w:r w:rsidRPr="009434C5">
        <w:rPr>
          <w:rFonts w:eastAsia="Gilroy Light"/>
          <w:color w:val="000000"/>
        </w:rPr>
        <w:t>behaviour</w:t>
      </w:r>
      <w:proofErr w:type="spellEnd"/>
      <w:r w:rsidRPr="009434C5">
        <w:rPr>
          <w:rFonts w:eastAsia="Gilroy Light"/>
          <w:color w:val="000000"/>
        </w:rPr>
        <w:t xml:space="preserve"> as not appropriate where it is observed amongst peers.</w:t>
      </w:r>
      <w:r w:rsidRPr="009434C5">
        <w:rPr>
          <w:rFonts w:eastAsia="Cambria"/>
          <w:color w:val="000000"/>
        </w:rPr>
        <w:t>   </w:t>
      </w:r>
    </w:p>
    <w:p w14:paraId="77792887" w14:textId="59A36A3D" w:rsidR="00AE058D" w:rsidRPr="009434C5" w:rsidRDefault="00AE058D">
      <w:pPr>
        <w:widowControl/>
        <w:numPr>
          <w:ilvl w:val="0"/>
          <w:numId w:val="23"/>
        </w:numPr>
        <w:pBdr>
          <w:top w:val="nil"/>
          <w:left w:val="nil"/>
          <w:bottom w:val="nil"/>
          <w:right w:val="nil"/>
          <w:between w:val="nil"/>
        </w:pBdr>
        <w:autoSpaceDE/>
        <w:autoSpaceDN/>
        <w:spacing w:line="346" w:lineRule="auto"/>
        <w:ind w:left="680"/>
        <w:rPr>
          <w:rFonts w:eastAsia="Gilroy Light"/>
          <w:color w:val="000000"/>
        </w:rPr>
      </w:pPr>
      <w:r w:rsidRPr="009434C5">
        <w:rPr>
          <w:rFonts w:eastAsia="Gilroy Light"/>
          <w:color w:val="000000"/>
        </w:rPr>
        <w:t xml:space="preserve">Promote diversity in all learner engagement activities, to address diversity challenges across the </w:t>
      </w:r>
      <w:r w:rsidR="00680967">
        <w:rPr>
          <w:rFonts w:eastAsia="Gilroy Light"/>
          <w:color w:val="000000"/>
        </w:rPr>
        <w:t>engineering</w:t>
      </w:r>
      <w:r w:rsidRPr="009434C5">
        <w:rPr>
          <w:rFonts w:eastAsia="Gilroy Light"/>
          <w:color w:val="000000"/>
        </w:rPr>
        <w:t xml:space="preserve"> sector.</w:t>
      </w:r>
      <w:r w:rsidRPr="009434C5">
        <w:rPr>
          <w:rFonts w:eastAsia="Cambria"/>
          <w:color w:val="000000"/>
        </w:rPr>
        <w:t> </w:t>
      </w:r>
    </w:p>
    <w:p w14:paraId="29D4339B" w14:textId="77777777" w:rsidR="0097650D" w:rsidRDefault="0097650D"/>
    <w:p w14:paraId="114F6AD6" w14:textId="77777777" w:rsidR="004005E3" w:rsidRDefault="004005E3"/>
    <w:p w14:paraId="7644FA29" w14:textId="77777777" w:rsidR="004005E3" w:rsidRDefault="004005E3"/>
    <w:p w14:paraId="17D5A4E7" w14:textId="77777777" w:rsidR="004005E3" w:rsidRDefault="004005E3"/>
    <w:p w14:paraId="4FD631D6" w14:textId="77777777" w:rsidR="004005E3" w:rsidRDefault="004005E3"/>
    <w:p w14:paraId="045CCD11" w14:textId="77777777" w:rsidR="004005E3" w:rsidRDefault="004005E3"/>
    <w:p w14:paraId="14514696" w14:textId="77777777" w:rsidR="004005E3" w:rsidRDefault="004005E3"/>
    <w:p w14:paraId="60D72BBA" w14:textId="77777777" w:rsidR="004005E3" w:rsidRDefault="004005E3"/>
    <w:p w14:paraId="7E3E381B" w14:textId="77777777" w:rsidR="004005E3" w:rsidRDefault="004005E3"/>
    <w:p w14:paraId="4BEE3338" w14:textId="77777777" w:rsidR="004005E3" w:rsidRDefault="004005E3"/>
    <w:p w14:paraId="20280830" w14:textId="77777777" w:rsidR="004005E3" w:rsidRDefault="004005E3"/>
    <w:p w14:paraId="2CB7463D" w14:textId="77777777" w:rsidR="004005E3" w:rsidRDefault="004005E3"/>
    <w:p w14:paraId="5883427E" w14:textId="77777777" w:rsidR="004005E3" w:rsidRDefault="004005E3"/>
    <w:p w14:paraId="51D6E6F4" w14:textId="77777777" w:rsidR="004005E3" w:rsidRDefault="004005E3"/>
    <w:p w14:paraId="57B5DD11" w14:textId="77777777" w:rsidR="004005E3" w:rsidRDefault="004005E3"/>
    <w:p w14:paraId="3F9748C9" w14:textId="77777777" w:rsidR="004005E3" w:rsidRDefault="004005E3"/>
    <w:p w14:paraId="32105802" w14:textId="77777777" w:rsidR="004005E3" w:rsidRDefault="004005E3"/>
    <w:p w14:paraId="66C85B79" w14:textId="77777777" w:rsidR="004005E3" w:rsidRDefault="004005E3"/>
    <w:p w14:paraId="13077BF5" w14:textId="77777777" w:rsidR="004005E3" w:rsidRDefault="004005E3"/>
    <w:p w14:paraId="0C7AA100" w14:textId="77777777" w:rsidR="004005E3" w:rsidRDefault="004005E3"/>
    <w:p w14:paraId="4379A0C1" w14:textId="77777777" w:rsidR="004005E3" w:rsidRDefault="004005E3"/>
    <w:p w14:paraId="519F5A4C" w14:textId="77777777" w:rsidR="004005E3" w:rsidRPr="009434C5" w:rsidRDefault="004005E3"/>
    <w:p w14:paraId="5B330E7B" w14:textId="77777777" w:rsidR="009434C5" w:rsidRPr="009434C5" w:rsidRDefault="009434C5"/>
    <w:p w14:paraId="50BF7E71" w14:textId="77777777" w:rsidR="009434C5" w:rsidRPr="004005E3" w:rsidRDefault="009434C5" w:rsidP="00DC4F0C">
      <w:pPr>
        <w:pStyle w:val="Heading1"/>
        <w:rPr>
          <w:rFonts w:ascii="Arial" w:hAnsi="Arial" w:cs="Arial"/>
          <w:color w:val="2E5395"/>
          <w:spacing w:val="-2"/>
        </w:rPr>
      </w:pPr>
      <w:bookmarkStart w:id="44" w:name="_Toc237617738"/>
      <w:r w:rsidRPr="004005E3">
        <w:rPr>
          <w:rFonts w:ascii="Arial" w:hAnsi="Arial" w:cs="Arial"/>
          <w:color w:val="2E5395"/>
          <w:spacing w:val="-2"/>
        </w:rPr>
        <w:t>Some useful contacts and links</w:t>
      </w:r>
      <w:bookmarkEnd w:id="44"/>
    </w:p>
    <w:p w14:paraId="5D629542" w14:textId="77777777" w:rsidR="009434C5" w:rsidRPr="00B56A47" w:rsidRDefault="009434C5" w:rsidP="00B56A47">
      <w:pPr>
        <w:ind w:left="320"/>
        <w:rPr>
          <w:b/>
          <w:bCs/>
          <w:i/>
          <w:iCs/>
          <w:sz w:val="24"/>
          <w:szCs w:val="24"/>
        </w:rPr>
      </w:pPr>
      <w:r w:rsidRPr="00B56A47">
        <w:rPr>
          <w:b/>
          <w:bCs/>
          <w:i/>
          <w:iCs/>
          <w:sz w:val="24"/>
          <w:szCs w:val="24"/>
        </w:rPr>
        <w:t>Mind</w:t>
      </w:r>
    </w:p>
    <w:p w14:paraId="2A04E782" w14:textId="77777777" w:rsidR="009434C5" w:rsidRPr="009434C5" w:rsidRDefault="009434C5">
      <w:pPr>
        <w:widowControl/>
        <w:numPr>
          <w:ilvl w:val="0"/>
          <w:numId w:val="24"/>
        </w:numPr>
        <w:pBdr>
          <w:top w:val="nil"/>
          <w:left w:val="nil"/>
          <w:bottom w:val="nil"/>
          <w:right w:val="nil"/>
          <w:between w:val="nil"/>
        </w:pBdr>
        <w:autoSpaceDE/>
        <w:autoSpaceDN/>
        <w:spacing w:line="259" w:lineRule="auto"/>
        <w:ind w:left="760"/>
        <w:rPr>
          <w:rFonts w:eastAsia="Gilroy Light"/>
          <w:color w:val="000000"/>
        </w:rPr>
      </w:pPr>
      <w:r w:rsidRPr="009434C5">
        <w:rPr>
          <w:rFonts w:eastAsia="Gilroy Light"/>
          <w:color w:val="000000"/>
        </w:rPr>
        <w:t>Mental health problems</w:t>
      </w:r>
    </w:p>
    <w:p w14:paraId="19323A99" w14:textId="77777777" w:rsidR="009434C5" w:rsidRPr="009434C5" w:rsidRDefault="009434C5">
      <w:pPr>
        <w:widowControl/>
        <w:numPr>
          <w:ilvl w:val="0"/>
          <w:numId w:val="24"/>
        </w:numPr>
        <w:pBdr>
          <w:top w:val="nil"/>
          <w:left w:val="nil"/>
          <w:bottom w:val="nil"/>
          <w:right w:val="nil"/>
          <w:between w:val="nil"/>
        </w:pBdr>
        <w:autoSpaceDE/>
        <w:autoSpaceDN/>
        <w:spacing w:line="259" w:lineRule="auto"/>
        <w:ind w:left="760"/>
        <w:rPr>
          <w:rFonts w:eastAsia="Gilroy Light"/>
          <w:color w:val="000000"/>
        </w:rPr>
      </w:pPr>
      <w:r w:rsidRPr="009434C5">
        <w:rPr>
          <w:rFonts w:eastAsia="Gilroy Light"/>
          <w:color w:val="000000"/>
        </w:rPr>
        <w:t>Where to get help near you</w:t>
      </w:r>
    </w:p>
    <w:p w14:paraId="36FEC74A" w14:textId="77777777" w:rsidR="009434C5" w:rsidRPr="009434C5" w:rsidRDefault="009434C5">
      <w:pPr>
        <w:widowControl/>
        <w:numPr>
          <w:ilvl w:val="0"/>
          <w:numId w:val="24"/>
        </w:numPr>
        <w:pBdr>
          <w:top w:val="nil"/>
          <w:left w:val="nil"/>
          <w:bottom w:val="nil"/>
          <w:right w:val="nil"/>
          <w:between w:val="nil"/>
        </w:pBdr>
        <w:autoSpaceDE/>
        <w:autoSpaceDN/>
        <w:spacing w:line="259" w:lineRule="auto"/>
        <w:ind w:left="760"/>
        <w:rPr>
          <w:rFonts w:eastAsia="Gilroy Light"/>
          <w:color w:val="000000"/>
        </w:rPr>
      </w:pPr>
      <w:r w:rsidRPr="009434C5">
        <w:rPr>
          <w:rFonts w:eastAsia="Gilroy Light"/>
          <w:color w:val="000000"/>
        </w:rPr>
        <w:t>Treatment options</w:t>
      </w:r>
    </w:p>
    <w:p w14:paraId="67303533" w14:textId="77777777" w:rsidR="009434C5" w:rsidRPr="009434C5" w:rsidRDefault="009434C5">
      <w:pPr>
        <w:widowControl/>
        <w:numPr>
          <w:ilvl w:val="0"/>
          <w:numId w:val="24"/>
        </w:numPr>
        <w:pBdr>
          <w:top w:val="nil"/>
          <w:left w:val="nil"/>
          <w:bottom w:val="nil"/>
          <w:right w:val="nil"/>
          <w:between w:val="nil"/>
        </w:pBdr>
        <w:autoSpaceDE/>
        <w:autoSpaceDN/>
        <w:spacing w:after="160" w:line="259" w:lineRule="auto"/>
        <w:ind w:left="760"/>
        <w:rPr>
          <w:rFonts w:eastAsia="Gilroy Light"/>
          <w:color w:val="000000"/>
        </w:rPr>
      </w:pPr>
      <w:r w:rsidRPr="009434C5">
        <w:rPr>
          <w:rFonts w:eastAsia="Gilroy Light"/>
          <w:color w:val="000000"/>
        </w:rPr>
        <w:t>Advocacy services</w:t>
      </w:r>
    </w:p>
    <w:p w14:paraId="3F75E521" w14:textId="77777777" w:rsidR="009434C5" w:rsidRPr="009434C5" w:rsidRDefault="009434C5" w:rsidP="00812E58">
      <w:pPr>
        <w:ind w:left="400"/>
        <w:rPr>
          <w:rFonts w:eastAsia="Gilroy Light"/>
        </w:rPr>
      </w:pPr>
      <w:r w:rsidRPr="009434C5">
        <w:rPr>
          <w:rFonts w:eastAsia="Gilroy Light"/>
        </w:rPr>
        <w:t xml:space="preserve">Infoline: </w:t>
      </w:r>
      <w:hyperlink r:id="rId22">
        <w:r w:rsidRPr="009434C5">
          <w:rPr>
            <w:rFonts w:eastAsia="Gilroy Light"/>
            <w:color w:val="0000FF"/>
            <w:u w:val="single"/>
          </w:rPr>
          <w:t>0300 123 3393</w:t>
        </w:r>
      </w:hyperlink>
    </w:p>
    <w:p w14:paraId="28E409A4" w14:textId="77777777" w:rsidR="009434C5" w:rsidRPr="009434C5" w:rsidRDefault="009434C5" w:rsidP="00DD6817">
      <w:pPr>
        <w:ind w:left="400" w:right="6"/>
      </w:pPr>
      <w:r w:rsidRPr="009434C5">
        <w:rPr>
          <w:rFonts w:eastAsia="Gilroy Light"/>
        </w:rPr>
        <w:t xml:space="preserve">Email: </w:t>
      </w:r>
      <w:hyperlink r:id="rId23">
        <w:r w:rsidRPr="009434C5">
          <w:rPr>
            <w:rFonts w:eastAsia="Gilroy Light"/>
            <w:color w:val="0000FF"/>
            <w:u w:val="single"/>
          </w:rPr>
          <w:t>info@mind.org.uk</w:t>
        </w:r>
      </w:hyperlink>
    </w:p>
    <w:p w14:paraId="4F52AC92" w14:textId="77777777" w:rsidR="009434C5" w:rsidRPr="009434C5" w:rsidRDefault="009434C5" w:rsidP="00DD6817">
      <w:pPr>
        <w:ind w:left="400" w:right="6"/>
      </w:pPr>
    </w:p>
    <w:p w14:paraId="31B34EA2" w14:textId="77777777" w:rsidR="009434C5" w:rsidRPr="009434C5" w:rsidRDefault="009434C5" w:rsidP="00DD6817">
      <w:pPr>
        <w:ind w:left="389" w:right="6"/>
        <w:rPr>
          <w:rFonts w:eastAsia="Gilroy Light"/>
        </w:rPr>
      </w:pPr>
      <w:hyperlink r:id="rId24" w:history="1">
        <w:r w:rsidRPr="009434C5">
          <w:rPr>
            <w:rStyle w:val="Hyperlink"/>
            <w:rFonts w:eastAsia="Gilroy Light"/>
          </w:rPr>
          <w:t>We're Mind, the mental health charity | Mind</w:t>
        </w:r>
      </w:hyperlink>
    </w:p>
    <w:p w14:paraId="46DC5E6A" w14:textId="77777777" w:rsidR="009434C5" w:rsidRPr="009434C5" w:rsidRDefault="009434C5" w:rsidP="009434C5">
      <w:pPr>
        <w:pStyle w:val="Heading4"/>
        <w:rPr>
          <w:rFonts w:eastAsia="Gilroy Light"/>
        </w:rPr>
      </w:pPr>
    </w:p>
    <w:p w14:paraId="0F1EDFE1" w14:textId="77777777" w:rsidR="009434C5" w:rsidRPr="00B56A47" w:rsidRDefault="009434C5" w:rsidP="00B56A47">
      <w:pPr>
        <w:ind w:left="320"/>
        <w:rPr>
          <w:b/>
          <w:bCs/>
          <w:i/>
          <w:iCs/>
          <w:sz w:val="24"/>
          <w:szCs w:val="24"/>
        </w:rPr>
      </w:pPr>
      <w:r w:rsidRPr="00B56A47">
        <w:rPr>
          <w:b/>
          <w:bCs/>
          <w:i/>
          <w:iCs/>
          <w:sz w:val="24"/>
          <w:szCs w:val="24"/>
        </w:rPr>
        <w:t>Anxiety UK</w:t>
      </w:r>
    </w:p>
    <w:p w14:paraId="2E7F6646" w14:textId="77777777" w:rsidR="009434C5" w:rsidRDefault="009434C5" w:rsidP="00DD6817">
      <w:pPr>
        <w:ind w:left="320"/>
        <w:rPr>
          <w:rFonts w:eastAsia="Gilroy Light"/>
        </w:rPr>
      </w:pPr>
      <w:hyperlink r:id="rId25">
        <w:r w:rsidRPr="009434C5">
          <w:rPr>
            <w:rFonts w:eastAsia="Gilroy Light"/>
            <w:color w:val="0000FF"/>
            <w:u w:val="single"/>
          </w:rPr>
          <w:t>03444 775 774</w:t>
        </w:r>
      </w:hyperlink>
      <w:r w:rsidRPr="009434C5">
        <w:rPr>
          <w:rFonts w:eastAsia="Gilroy Light"/>
        </w:rPr>
        <w:t xml:space="preserve"> (helpline) </w:t>
      </w:r>
      <w:r w:rsidRPr="009434C5">
        <w:rPr>
          <w:rFonts w:eastAsia="Gilroy Light"/>
        </w:rPr>
        <w:br/>
      </w:r>
      <w:hyperlink r:id="rId26">
        <w:r w:rsidRPr="009434C5">
          <w:rPr>
            <w:rFonts w:eastAsia="Gilroy Light"/>
            <w:color w:val="0000FF"/>
            <w:u w:val="single"/>
          </w:rPr>
          <w:t>07537 416 905</w:t>
        </w:r>
      </w:hyperlink>
      <w:r w:rsidRPr="009434C5">
        <w:rPr>
          <w:rFonts w:eastAsia="Gilroy Light"/>
        </w:rPr>
        <w:t xml:space="preserve"> (text)</w:t>
      </w:r>
      <w:r w:rsidRPr="009434C5">
        <w:rPr>
          <w:rFonts w:eastAsia="Gilroy Light"/>
        </w:rPr>
        <w:br/>
      </w:r>
      <w:hyperlink r:id="rId27">
        <w:r w:rsidRPr="009434C5">
          <w:rPr>
            <w:rFonts w:eastAsia="Gilroy Light"/>
            <w:color w:val="0000FF"/>
            <w:u w:val="single"/>
          </w:rPr>
          <w:t>anxietyuk.org.uk</w:t>
        </w:r>
      </w:hyperlink>
      <w:r w:rsidRPr="009434C5">
        <w:rPr>
          <w:rFonts w:eastAsia="Gilroy Light"/>
        </w:rPr>
        <w:t xml:space="preserve"> </w:t>
      </w:r>
      <w:r w:rsidRPr="009434C5">
        <w:rPr>
          <w:rFonts w:eastAsia="Gilroy Light"/>
        </w:rPr>
        <w:br/>
        <w:t>Advice and support for people living with anxiety.</w:t>
      </w:r>
    </w:p>
    <w:p w14:paraId="4D246623" w14:textId="77777777" w:rsidR="00DD6817" w:rsidRPr="009434C5" w:rsidRDefault="00DD6817" w:rsidP="00DD6817">
      <w:pPr>
        <w:ind w:left="320"/>
        <w:rPr>
          <w:rFonts w:eastAsia="Gilroy Light"/>
        </w:rPr>
      </w:pPr>
    </w:p>
    <w:p w14:paraId="6883535C" w14:textId="77777777" w:rsidR="009434C5" w:rsidRPr="006671CF" w:rsidRDefault="009434C5" w:rsidP="006671CF">
      <w:pPr>
        <w:ind w:left="320"/>
        <w:rPr>
          <w:b/>
          <w:bCs/>
          <w:i/>
          <w:iCs/>
          <w:sz w:val="24"/>
          <w:szCs w:val="24"/>
        </w:rPr>
      </w:pPr>
      <w:r w:rsidRPr="006671CF">
        <w:rPr>
          <w:b/>
          <w:bCs/>
          <w:i/>
          <w:iCs/>
          <w:sz w:val="24"/>
          <w:szCs w:val="24"/>
        </w:rPr>
        <w:t>Beat</w:t>
      </w:r>
    </w:p>
    <w:p w14:paraId="1121D8A6" w14:textId="77777777" w:rsidR="009434C5" w:rsidRPr="009434C5" w:rsidRDefault="009434C5" w:rsidP="00DD6817">
      <w:pPr>
        <w:ind w:left="320"/>
        <w:rPr>
          <w:rFonts w:eastAsia="Gilroy Light"/>
        </w:rPr>
      </w:pPr>
      <w:hyperlink r:id="rId28">
        <w:r w:rsidRPr="009434C5">
          <w:rPr>
            <w:rFonts w:eastAsia="Gilroy Light"/>
            <w:color w:val="0000FF"/>
            <w:u w:val="single"/>
          </w:rPr>
          <w:t>0808 801 0677</w:t>
        </w:r>
      </w:hyperlink>
      <w:r w:rsidRPr="009434C5">
        <w:rPr>
          <w:rFonts w:eastAsia="Gilroy Light"/>
        </w:rPr>
        <w:t xml:space="preserve"> (England)</w:t>
      </w:r>
      <w:r w:rsidRPr="009434C5">
        <w:rPr>
          <w:rFonts w:eastAsia="Gilroy Light"/>
        </w:rPr>
        <w:br/>
      </w:r>
      <w:hyperlink r:id="rId29">
        <w:r w:rsidRPr="009434C5">
          <w:rPr>
            <w:rFonts w:eastAsia="Gilroy Light"/>
            <w:color w:val="0000FF"/>
            <w:u w:val="single"/>
          </w:rPr>
          <w:t>0808 801 0433</w:t>
        </w:r>
      </w:hyperlink>
      <w:r w:rsidRPr="009434C5">
        <w:rPr>
          <w:rFonts w:eastAsia="Gilroy Light"/>
        </w:rPr>
        <w:t xml:space="preserve"> (Wales)</w:t>
      </w:r>
      <w:r w:rsidRPr="009434C5">
        <w:rPr>
          <w:rFonts w:eastAsia="Gilroy Light"/>
        </w:rPr>
        <w:br/>
      </w:r>
      <w:hyperlink r:id="rId30">
        <w:r w:rsidRPr="009434C5">
          <w:rPr>
            <w:rFonts w:eastAsia="Gilroy Light"/>
            <w:color w:val="0000FF"/>
            <w:u w:val="single"/>
          </w:rPr>
          <w:t>beateatingdisorders.org.uk</w:t>
        </w:r>
      </w:hyperlink>
      <w:hyperlink r:id="rId31">
        <w:r w:rsidRPr="009434C5">
          <w:rPr>
            <w:rFonts w:eastAsia="Gilroy Light"/>
          </w:rPr>
          <w:br/>
        </w:r>
      </w:hyperlink>
      <w:r w:rsidRPr="009434C5">
        <w:rPr>
          <w:rFonts w:eastAsia="Gilroy Light"/>
        </w:rPr>
        <w:t xml:space="preserve">Offers information and advice on eating </w:t>
      </w:r>
      <w:proofErr w:type="gramStart"/>
      <w:r w:rsidRPr="009434C5">
        <w:rPr>
          <w:rFonts w:eastAsia="Gilroy Light"/>
        </w:rPr>
        <w:t>disorders, and</w:t>
      </w:r>
      <w:proofErr w:type="gramEnd"/>
      <w:r w:rsidRPr="009434C5">
        <w:rPr>
          <w:rFonts w:eastAsia="Gilroy Light"/>
        </w:rPr>
        <w:t xml:space="preserve"> runs a supportive online community. Also provides a directory of support services at </w:t>
      </w:r>
      <w:hyperlink r:id="rId32">
        <w:proofErr w:type="spellStart"/>
        <w:r w:rsidRPr="009434C5">
          <w:rPr>
            <w:rFonts w:eastAsia="Gilroy Light"/>
            <w:color w:val="0000FF"/>
            <w:u w:val="single"/>
          </w:rPr>
          <w:t>HelpFinder</w:t>
        </w:r>
        <w:proofErr w:type="spellEnd"/>
      </w:hyperlink>
      <w:r w:rsidRPr="009434C5">
        <w:rPr>
          <w:rFonts w:eastAsia="Gilroy Light"/>
        </w:rPr>
        <w:t>.</w:t>
      </w:r>
    </w:p>
    <w:p w14:paraId="5A81252E" w14:textId="77777777" w:rsidR="009434C5" w:rsidRPr="009434C5" w:rsidRDefault="009434C5" w:rsidP="009434C5">
      <w:pPr>
        <w:pStyle w:val="Heading4"/>
        <w:rPr>
          <w:rFonts w:eastAsia="Gilroy Light"/>
        </w:rPr>
      </w:pPr>
    </w:p>
    <w:p w14:paraId="277C3D7D" w14:textId="77777777" w:rsidR="009434C5" w:rsidRPr="006671CF" w:rsidRDefault="009434C5" w:rsidP="006671CF">
      <w:pPr>
        <w:ind w:left="320"/>
        <w:rPr>
          <w:b/>
          <w:bCs/>
          <w:i/>
          <w:iCs/>
          <w:sz w:val="24"/>
          <w:szCs w:val="24"/>
        </w:rPr>
      </w:pPr>
      <w:r w:rsidRPr="006671CF">
        <w:rPr>
          <w:b/>
          <w:bCs/>
          <w:i/>
          <w:iCs/>
          <w:sz w:val="24"/>
          <w:szCs w:val="24"/>
        </w:rPr>
        <w:t>British Association for Counselling and Psychotherapy (BACP)</w:t>
      </w:r>
    </w:p>
    <w:p w14:paraId="644FADD7" w14:textId="77777777" w:rsidR="009434C5" w:rsidRDefault="009434C5" w:rsidP="00EF64A2">
      <w:pPr>
        <w:ind w:left="320"/>
        <w:rPr>
          <w:rFonts w:eastAsia="Gilroy Light"/>
        </w:rPr>
      </w:pPr>
      <w:hyperlink r:id="rId33">
        <w:r w:rsidRPr="009434C5">
          <w:rPr>
            <w:rFonts w:eastAsia="Gilroy Light"/>
            <w:color w:val="0000FF"/>
            <w:u w:val="single"/>
          </w:rPr>
          <w:t>bacp.co.uk</w:t>
        </w:r>
      </w:hyperlink>
      <w:hyperlink r:id="rId34">
        <w:r w:rsidRPr="009434C5">
          <w:rPr>
            <w:rFonts w:eastAsia="Gilroy Light"/>
          </w:rPr>
          <w:br/>
        </w:r>
      </w:hyperlink>
      <w:r w:rsidRPr="009434C5">
        <w:rPr>
          <w:rFonts w:eastAsia="Gilroy Light"/>
        </w:rPr>
        <w:t>Professional body for talking therapy and counselling. Provides information and a list of accredited therapists.</w:t>
      </w:r>
    </w:p>
    <w:p w14:paraId="447D2EF1" w14:textId="77777777" w:rsidR="00EF64A2" w:rsidRPr="009434C5" w:rsidRDefault="00EF64A2" w:rsidP="00EF64A2">
      <w:pPr>
        <w:ind w:left="320"/>
        <w:rPr>
          <w:rFonts w:eastAsia="Gilroy Light"/>
        </w:rPr>
      </w:pPr>
    </w:p>
    <w:p w14:paraId="5FCCEB3E" w14:textId="77777777" w:rsidR="009434C5" w:rsidRPr="00B56A47" w:rsidRDefault="009434C5" w:rsidP="00B56A47">
      <w:pPr>
        <w:ind w:left="320"/>
        <w:rPr>
          <w:b/>
          <w:bCs/>
          <w:i/>
          <w:iCs/>
          <w:sz w:val="24"/>
          <w:szCs w:val="24"/>
        </w:rPr>
      </w:pPr>
      <w:r w:rsidRPr="00B56A47">
        <w:rPr>
          <w:b/>
          <w:bCs/>
          <w:i/>
          <w:iCs/>
          <w:sz w:val="24"/>
          <w:szCs w:val="24"/>
        </w:rPr>
        <w:t>Campaign Against Living Miserably (CALM)</w:t>
      </w:r>
    </w:p>
    <w:p w14:paraId="53699711" w14:textId="77777777" w:rsidR="009434C5" w:rsidRPr="009434C5" w:rsidRDefault="009434C5" w:rsidP="00EF64A2">
      <w:pPr>
        <w:ind w:left="320"/>
        <w:rPr>
          <w:rFonts w:eastAsia="Gilroy Light"/>
        </w:rPr>
      </w:pPr>
      <w:hyperlink r:id="rId35">
        <w:r w:rsidRPr="009434C5">
          <w:rPr>
            <w:rFonts w:eastAsia="Gilroy Light"/>
            <w:color w:val="0000FF"/>
            <w:u w:val="single"/>
          </w:rPr>
          <w:t>0800 58 58 58</w:t>
        </w:r>
      </w:hyperlink>
      <w:hyperlink r:id="rId36">
        <w:r w:rsidRPr="009434C5">
          <w:rPr>
            <w:rFonts w:eastAsia="Gilroy Light"/>
          </w:rPr>
          <w:br/>
        </w:r>
      </w:hyperlink>
      <w:hyperlink r:id="rId37">
        <w:r w:rsidRPr="009434C5">
          <w:rPr>
            <w:rFonts w:eastAsia="Gilroy Light"/>
            <w:color w:val="0000FF"/>
            <w:u w:val="single"/>
          </w:rPr>
          <w:t>thecalmzone.net</w:t>
        </w:r>
      </w:hyperlink>
      <w:hyperlink r:id="rId38">
        <w:r w:rsidRPr="009434C5">
          <w:rPr>
            <w:rFonts w:eastAsia="Gilroy Light"/>
          </w:rPr>
          <w:br/>
        </w:r>
      </w:hyperlink>
      <w:r w:rsidRPr="009434C5">
        <w:rPr>
          <w:rFonts w:eastAsia="Gilroy Light"/>
        </w:rPr>
        <w:t>Provides listening services, information and support for anyone who needs to talk, including a web chat.</w:t>
      </w:r>
    </w:p>
    <w:p w14:paraId="14D55672" w14:textId="77777777" w:rsidR="009434C5" w:rsidRPr="009434C5" w:rsidRDefault="009434C5" w:rsidP="009434C5">
      <w:pPr>
        <w:rPr>
          <w:rFonts w:eastAsia="Gilroy Light"/>
        </w:rPr>
      </w:pPr>
    </w:p>
    <w:p w14:paraId="57622323" w14:textId="77777777" w:rsidR="009434C5" w:rsidRPr="00B56A47" w:rsidRDefault="009434C5" w:rsidP="00B56A47">
      <w:pPr>
        <w:ind w:left="320"/>
        <w:rPr>
          <w:b/>
          <w:bCs/>
          <w:i/>
          <w:iCs/>
          <w:sz w:val="24"/>
          <w:szCs w:val="24"/>
        </w:rPr>
      </w:pPr>
      <w:r w:rsidRPr="00B56A47">
        <w:rPr>
          <w:b/>
          <w:bCs/>
          <w:i/>
          <w:iCs/>
          <w:sz w:val="24"/>
          <w:szCs w:val="24"/>
        </w:rPr>
        <w:t>Carers UK</w:t>
      </w:r>
    </w:p>
    <w:p w14:paraId="6AEAD9BE" w14:textId="77777777" w:rsidR="009434C5" w:rsidRPr="009434C5" w:rsidRDefault="009434C5" w:rsidP="00B56A47">
      <w:pPr>
        <w:ind w:left="320"/>
        <w:rPr>
          <w:rFonts w:eastAsia="Gilroy Light"/>
        </w:rPr>
      </w:pPr>
      <w:hyperlink r:id="rId39">
        <w:r w:rsidRPr="009434C5">
          <w:rPr>
            <w:rFonts w:eastAsia="Gilroy Light"/>
            <w:color w:val="0000FF"/>
            <w:u w:val="single"/>
          </w:rPr>
          <w:t>0808 808 7777</w:t>
        </w:r>
      </w:hyperlink>
      <w:hyperlink r:id="rId40">
        <w:r w:rsidRPr="009434C5">
          <w:rPr>
            <w:rFonts w:eastAsia="Gilroy Light"/>
          </w:rPr>
          <w:br/>
        </w:r>
      </w:hyperlink>
      <w:hyperlink r:id="rId41">
        <w:r w:rsidRPr="009434C5">
          <w:rPr>
            <w:rFonts w:eastAsia="Gilroy Light"/>
            <w:color w:val="0000FF"/>
            <w:u w:val="single"/>
          </w:rPr>
          <w:t>029 2081 1370</w:t>
        </w:r>
      </w:hyperlink>
      <w:r w:rsidRPr="009434C5">
        <w:rPr>
          <w:rFonts w:eastAsia="Gilroy Light"/>
        </w:rPr>
        <w:t xml:space="preserve"> (Carers Wales)</w:t>
      </w:r>
      <w:r w:rsidRPr="009434C5">
        <w:rPr>
          <w:rFonts w:eastAsia="Gilroy Light"/>
        </w:rPr>
        <w:br/>
      </w:r>
      <w:hyperlink r:id="rId42">
        <w:r w:rsidRPr="009434C5">
          <w:rPr>
            <w:rFonts w:eastAsia="Gilroy Light"/>
            <w:color w:val="0000FF"/>
            <w:u w:val="single"/>
          </w:rPr>
          <w:t>advice@carersuk.org</w:t>
        </w:r>
      </w:hyperlink>
      <w:hyperlink r:id="rId43">
        <w:r w:rsidRPr="009434C5">
          <w:rPr>
            <w:rFonts w:eastAsia="Gilroy Light"/>
          </w:rPr>
          <w:br/>
        </w:r>
      </w:hyperlink>
      <w:hyperlink r:id="rId44">
        <w:r w:rsidRPr="009434C5">
          <w:rPr>
            <w:rFonts w:eastAsia="Gilroy Light"/>
            <w:color w:val="0000FF"/>
            <w:u w:val="single"/>
          </w:rPr>
          <w:t>carersuk.org</w:t>
        </w:r>
      </w:hyperlink>
      <w:hyperlink r:id="rId45">
        <w:r w:rsidRPr="009434C5">
          <w:rPr>
            <w:rFonts w:eastAsia="Gilroy Light"/>
          </w:rPr>
          <w:br/>
        </w:r>
      </w:hyperlink>
      <w:r w:rsidRPr="009434C5">
        <w:rPr>
          <w:rFonts w:eastAsia="Gilroy Light"/>
        </w:rPr>
        <w:t>Advice and support for anyone who provides care.</w:t>
      </w:r>
    </w:p>
    <w:p w14:paraId="4EB03AAB" w14:textId="77777777" w:rsidR="009434C5" w:rsidRPr="009434C5" w:rsidRDefault="009434C5" w:rsidP="009434C5">
      <w:pPr>
        <w:pStyle w:val="Heading4"/>
        <w:rPr>
          <w:rFonts w:eastAsia="Gilroy Light"/>
        </w:rPr>
      </w:pPr>
    </w:p>
    <w:p w14:paraId="59C79AA5" w14:textId="77777777" w:rsidR="009434C5" w:rsidRPr="000755F5" w:rsidRDefault="009434C5" w:rsidP="009434C5">
      <w:pPr>
        <w:pStyle w:val="Heading4"/>
        <w:rPr>
          <w:rFonts w:eastAsia="Gilroy Light"/>
          <w:b w:val="0"/>
          <w:bCs w:val="0"/>
          <w:color w:val="000000"/>
          <w:sz w:val="24"/>
          <w:szCs w:val="24"/>
        </w:rPr>
      </w:pPr>
      <w:r w:rsidRPr="000755F5">
        <w:rPr>
          <w:rFonts w:eastAsia="Gilroy Light"/>
          <w:color w:val="000000"/>
          <w:sz w:val="24"/>
          <w:szCs w:val="24"/>
        </w:rPr>
        <w:t>Disability Rights UK</w:t>
      </w:r>
    </w:p>
    <w:p w14:paraId="598494B1" w14:textId="77777777" w:rsidR="009434C5" w:rsidRPr="009434C5" w:rsidRDefault="009434C5" w:rsidP="000755F5">
      <w:pPr>
        <w:ind w:left="320"/>
        <w:rPr>
          <w:rFonts w:eastAsia="Gilroy Light"/>
        </w:rPr>
      </w:pPr>
      <w:hyperlink r:id="rId46">
        <w:r w:rsidRPr="009434C5">
          <w:rPr>
            <w:rFonts w:eastAsia="Gilroy Light"/>
            <w:color w:val="0000FF"/>
            <w:u w:val="single"/>
          </w:rPr>
          <w:t>disabilityrightsuk.org</w:t>
        </w:r>
      </w:hyperlink>
      <w:hyperlink r:id="rId47">
        <w:r w:rsidRPr="009434C5">
          <w:rPr>
            <w:rFonts w:eastAsia="Gilroy Light"/>
          </w:rPr>
          <w:br/>
        </w:r>
      </w:hyperlink>
      <w:r w:rsidRPr="009434C5">
        <w:rPr>
          <w:rFonts w:eastAsia="Gilroy Light"/>
        </w:rPr>
        <w:t>Information and support for people living with a disability.</w:t>
      </w:r>
    </w:p>
    <w:p w14:paraId="4E492197" w14:textId="77777777" w:rsidR="009434C5" w:rsidRPr="009434C5" w:rsidRDefault="009434C5" w:rsidP="009434C5">
      <w:pPr>
        <w:pStyle w:val="Heading4"/>
        <w:rPr>
          <w:rFonts w:eastAsia="Gilroy Light"/>
        </w:rPr>
      </w:pPr>
    </w:p>
    <w:p w14:paraId="669A8F25" w14:textId="77777777" w:rsidR="009434C5" w:rsidRPr="000755F5" w:rsidRDefault="009434C5" w:rsidP="000755F5">
      <w:pPr>
        <w:ind w:left="320"/>
        <w:rPr>
          <w:b/>
          <w:bCs/>
          <w:i/>
          <w:iCs/>
          <w:sz w:val="24"/>
          <w:szCs w:val="24"/>
        </w:rPr>
      </w:pPr>
      <w:r w:rsidRPr="000755F5">
        <w:rPr>
          <w:b/>
          <w:bCs/>
          <w:i/>
          <w:iCs/>
          <w:sz w:val="24"/>
          <w:szCs w:val="24"/>
        </w:rPr>
        <w:t>FRANK</w:t>
      </w:r>
    </w:p>
    <w:p w14:paraId="527270DB" w14:textId="77777777" w:rsidR="009434C5" w:rsidRPr="009434C5" w:rsidRDefault="009434C5" w:rsidP="000755F5">
      <w:pPr>
        <w:ind w:left="320"/>
        <w:rPr>
          <w:rFonts w:eastAsia="Gilroy Light"/>
        </w:rPr>
      </w:pPr>
      <w:hyperlink r:id="rId48">
        <w:r w:rsidRPr="009434C5">
          <w:rPr>
            <w:rFonts w:eastAsia="Gilroy Light"/>
            <w:color w:val="0000FF"/>
            <w:u w:val="single"/>
          </w:rPr>
          <w:t>0300 123 6600</w:t>
        </w:r>
      </w:hyperlink>
      <w:hyperlink r:id="rId49">
        <w:r w:rsidRPr="009434C5">
          <w:rPr>
            <w:rFonts w:eastAsia="Gilroy Light"/>
          </w:rPr>
          <w:br/>
        </w:r>
      </w:hyperlink>
      <w:hyperlink r:id="rId50">
        <w:r w:rsidRPr="009434C5">
          <w:rPr>
            <w:rFonts w:eastAsia="Gilroy Light"/>
            <w:color w:val="0000FF"/>
            <w:u w:val="single"/>
          </w:rPr>
          <w:t>talktofrank.com</w:t>
        </w:r>
      </w:hyperlink>
      <w:hyperlink r:id="rId51">
        <w:r w:rsidRPr="009434C5">
          <w:rPr>
            <w:rFonts w:eastAsia="Gilroy Light"/>
          </w:rPr>
          <w:br/>
        </w:r>
      </w:hyperlink>
      <w:r w:rsidRPr="009434C5">
        <w:rPr>
          <w:rFonts w:eastAsia="Gilroy Light"/>
        </w:rPr>
        <w:t>Confidential advice and information about drugs, their effects and the law.</w:t>
      </w:r>
    </w:p>
    <w:p w14:paraId="0B60696A" w14:textId="77777777" w:rsidR="009434C5" w:rsidRPr="009434C5" w:rsidRDefault="009434C5" w:rsidP="009434C5">
      <w:pPr>
        <w:pStyle w:val="Heading4"/>
        <w:rPr>
          <w:rFonts w:eastAsia="Gilroy Light"/>
        </w:rPr>
      </w:pPr>
    </w:p>
    <w:p w14:paraId="0CB8B18C" w14:textId="77777777" w:rsidR="009434C5" w:rsidRPr="00FC2EC1" w:rsidRDefault="009434C5" w:rsidP="00FC2EC1">
      <w:pPr>
        <w:ind w:left="320"/>
        <w:rPr>
          <w:b/>
          <w:bCs/>
          <w:i/>
          <w:iCs/>
          <w:sz w:val="24"/>
          <w:szCs w:val="24"/>
        </w:rPr>
      </w:pPr>
      <w:proofErr w:type="spellStart"/>
      <w:r w:rsidRPr="00FC2EC1">
        <w:rPr>
          <w:b/>
          <w:bCs/>
          <w:i/>
          <w:iCs/>
          <w:sz w:val="24"/>
          <w:szCs w:val="24"/>
        </w:rPr>
        <w:t>Adferiad</w:t>
      </w:r>
      <w:proofErr w:type="spellEnd"/>
    </w:p>
    <w:p w14:paraId="247FF784" w14:textId="77777777" w:rsidR="009434C5" w:rsidRPr="009434C5" w:rsidRDefault="009434C5" w:rsidP="00FC2EC1">
      <w:pPr>
        <w:ind w:left="320"/>
        <w:rPr>
          <w:rFonts w:eastAsia="Gilroy Light"/>
        </w:rPr>
      </w:pPr>
      <w:hyperlink r:id="rId52" w:history="1">
        <w:r w:rsidRPr="009434C5">
          <w:rPr>
            <w:rStyle w:val="Hyperlink"/>
          </w:rPr>
          <w:t>https://adferiad.org/</w:t>
        </w:r>
      </w:hyperlink>
      <w:r w:rsidRPr="009434C5">
        <w:t xml:space="preserve"> </w:t>
      </w:r>
      <w:hyperlink r:id="rId53">
        <w:r w:rsidRPr="009434C5">
          <w:rPr>
            <w:rFonts w:eastAsia="Gilroy Light"/>
          </w:rPr>
          <w:br/>
        </w:r>
      </w:hyperlink>
      <w:r w:rsidRPr="009434C5">
        <w:rPr>
          <w:rFonts w:eastAsia="Gilroy Light"/>
        </w:rPr>
        <w:t>Information and support for people affected by mental health problems in Wales.</w:t>
      </w:r>
    </w:p>
    <w:p w14:paraId="5C474A82" w14:textId="77777777" w:rsidR="009434C5" w:rsidRPr="009434C5" w:rsidRDefault="009434C5" w:rsidP="009434C5">
      <w:pPr>
        <w:pStyle w:val="Heading4"/>
        <w:rPr>
          <w:rFonts w:eastAsia="Gilroy Light"/>
        </w:rPr>
      </w:pPr>
    </w:p>
    <w:p w14:paraId="360248F9" w14:textId="77777777" w:rsidR="009434C5" w:rsidRPr="00FC2EC1" w:rsidRDefault="009434C5" w:rsidP="00FC2EC1">
      <w:pPr>
        <w:ind w:left="320"/>
        <w:rPr>
          <w:b/>
          <w:bCs/>
          <w:i/>
          <w:iCs/>
          <w:sz w:val="24"/>
          <w:szCs w:val="24"/>
        </w:rPr>
      </w:pPr>
      <w:r w:rsidRPr="00FC2EC1">
        <w:rPr>
          <w:b/>
          <w:bCs/>
          <w:i/>
          <w:iCs/>
          <w:sz w:val="24"/>
          <w:szCs w:val="24"/>
        </w:rPr>
        <w:t>Hearing Voices Network</w:t>
      </w:r>
    </w:p>
    <w:p w14:paraId="10B659F1" w14:textId="77777777" w:rsidR="009434C5" w:rsidRPr="009434C5" w:rsidRDefault="009434C5" w:rsidP="00FC2EC1">
      <w:pPr>
        <w:ind w:left="320"/>
        <w:rPr>
          <w:rFonts w:eastAsia="Gilroy Light"/>
        </w:rPr>
      </w:pPr>
      <w:hyperlink r:id="rId54">
        <w:r w:rsidRPr="009434C5">
          <w:rPr>
            <w:rFonts w:eastAsia="Gilroy Light"/>
            <w:color w:val="0000FF"/>
            <w:u w:val="single"/>
          </w:rPr>
          <w:t>hearing-voices.org</w:t>
        </w:r>
      </w:hyperlink>
      <w:hyperlink r:id="rId55">
        <w:r w:rsidRPr="009434C5">
          <w:rPr>
            <w:rFonts w:eastAsia="Gilroy Light"/>
          </w:rPr>
          <w:br/>
        </w:r>
      </w:hyperlink>
      <w:r w:rsidRPr="009434C5">
        <w:rPr>
          <w:rFonts w:eastAsia="Gilroy Light"/>
        </w:rPr>
        <w:t>Information and support for people who hear voices or have other unshared perceptions, including local support groups.</w:t>
      </w:r>
    </w:p>
    <w:p w14:paraId="3EA53217" w14:textId="77777777" w:rsidR="009434C5" w:rsidRPr="009434C5" w:rsidRDefault="009434C5" w:rsidP="009434C5">
      <w:pPr>
        <w:pStyle w:val="Heading4"/>
        <w:rPr>
          <w:rFonts w:eastAsia="Gilroy Light"/>
        </w:rPr>
      </w:pPr>
    </w:p>
    <w:p w14:paraId="627F7764" w14:textId="77777777" w:rsidR="009434C5" w:rsidRPr="00F91595" w:rsidRDefault="009434C5" w:rsidP="00F91595">
      <w:pPr>
        <w:ind w:left="320"/>
        <w:rPr>
          <w:b/>
          <w:bCs/>
          <w:i/>
          <w:iCs/>
          <w:sz w:val="24"/>
          <w:szCs w:val="24"/>
        </w:rPr>
      </w:pPr>
      <w:proofErr w:type="spellStart"/>
      <w:r w:rsidRPr="00F91595">
        <w:rPr>
          <w:b/>
          <w:bCs/>
          <w:i/>
          <w:iCs/>
          <w:sz w:val="24"/>
          <w:szCs w:val="24"/>
        </w:rPr>
        <w:t>MindOut</w:t>
      </w:r>
      <w:proofErr w:type="spellEnd"/>
    </w:p>
    <w:p w14:paraId="4F142BC4" w14:textId="77777777" w:rsidR="009434C5" w:rsidRPr="009434C5" w:rsidRDefault="009434C5" w:rsidP="00F91595">
      <w:pPr>
        <w:ind w:left="320"/>
        <w:rPr>
          <w:rFonts w:eastAsia="Gilroy Light"/>
        </w:rPr>
      </w:pPr>
      <w:hyperlink r:id="rId56">
        <w:r w:rsidRPr="009434C5">
          <w:rPr>
            <w:rFonts w:eastAsia="Gilroy Light"/>
            <w:color w:val="0000FF"/>
            <w:u w:val="single"/>
          </w:rPr>
          <w:t>mindout.org.uk</w:t>
        </w:r>
      </w:hyperlink>
      <w:hyperlink r:id="rId57">
        <w:r w:rsidRPr="009434C5">
          <w:rPr>
            <w:rFonts w:eastAsia="Gilroy Light"/>
          </w:rPr>
          <w:br/>
        </w:r>
      </w:hyperlink>
      <w:r w:rsidRPr="009434C5">
        <w:rPr>
          <w:rFonts w:eastAsia="Gilroy Light"/>
        </w:rPr>
        <w:t>Mental health service run by and for LGBTQ+ people.</w:t>
      </w:r>
    </w:p>
    <w:p w14:paraId="53DFE262" w14:textId="77777777" w:rsidR="009434C5" w:rsidRPr="009434C5" w:rsidRDefault="009434C5" w:rsidP="009434C5">
      <w:pPr>
        <w:pStyle w:val="Heading4"/>
        <w:rPr>
          <w:rFonts w:eastAsia="Gilroy Light"/>
        </w:rPr>
      </w:pPr>
    </w:p>
    <w:p w14:paraId="4EFC9DD2" w14:textId="77777777" w:rsidR="009434C5" w:rsidRPr="00F91595" w:rsidRDefault="009434C5" w:rsidP="00F91595">
      <w:pPr>
        <w:ind w:left="320"/>
        <w:rPr>
          <w:b/>
          <w:bCs/>
          <w:sz w:val="24"/>
          <w:szCs w:val="24"/>
        </w:rPr>
      </w:pPr>
      <w:r w:rsidRPr="00F91595">
        <w:rPr>
          <w:b/>
          <w:bCs/>
          <w:sz w:val="24"/>
          <w:szCs w:val="24"/>
        </w:rPr>
        <w:t>NHS UK</w:t>
      </w:r>
    </w:p>
    <w:p w14:paraId="4C3F616C" w14:textId="77777777" w:rsidR="009434C5" w:rsidRDefault="009434C5" w:rsidP="00F91595">
      <w:pPr>
        <w:ind w:left="320"/>
        <w:rPr>
          <w:rFonts w:eastAsia="Gilroy Light"/>
        </w:rPr>
      </w:pPr>
      <w:hyperlink r:id="rId58">
        <w:r w:rsidRPr="009434C5">
          <w:rPr>
            <w:rFonts w:eastAsia="Gilroy Light"/>
            <w:color w:val="0000FF"/>
            <w:u w:val="single"/>
          </w:rPr>
          <w:t>nhs.uk</w:t>
        </w:r>
      </w:hyperlink>
      <w:hyperlink r:id="rId59">
        <w:r w:rsidRPr="009434C5">
          <w:rPr>
            <w:rFonts w:eastAsia="Gilroy Light"/>
          </w:rPr>
          <w:br/>
        </w:r>
      </w:hyperlink>
      <w:r w:rsidRPr="009434C5">
        <w:rPr>
          <w:rFonts w:eastAsia="Gilroy Light"/>
        </w:rPr>
        <w:t>Information about health problems and treatments, including details of local NHS services in England.</w:t>
      </w:r>
    </w:p>
    <w:p w14:paraId="64FEB9DE" w14:textId="77777777" w:rsidR="00F91595" w:rsidRPr="009434C5" w:rsidRDefault="00F91595" w:rsidP="00F91595">
      <w:pPr>
        <w:ind w:left="320"/>
        <w:rPr>
          <w:rFonts w:eastAsia="Gilroy Light"/>
        </w:rPr>
      </w:pPr>
    </w:p>
    <w:p w14:paraId="368947CC" w14:textId="77777777" w:rsidR="009434C5" w:rsidRPr="00F91595" w:rsidRDefault="009434C5" w:rsidP="00F91595">
      <w:pPr>
        <w:ind w:left="320"/>
        <w:rPr>
          <w:b/>
          <w:bCs/>
          <w:i/>
          <w:iCs/>
          <w:sz w:val="24"/>
          <w:szCs w:val="24"/>
        </w:rPr>
      </w:pPr>
      <w:r w:rsidRPr="00F91595">
        <w:rPr>
          <w:b/>
          <w:bCs/>
          <w:i/>
          <w:iCs/>
          <w:sz w:val="24"/>
          <w:szCs w:val="24"/>
        </w:rPr>
        <w:t>No Panic</w:t>
      </w:r>
    </w:p>
    <w:p w14:paraId="4B943599" w14:textId="77777777" w:rsidR="009434C5" w:rsidRDefault="009434C5" w:rsidP="00F91595">
      <w:pPr>
        <w:ind w:left="320"/>
        <w:rPr>
          <w:rFonts w:eastAsia="Gilroy Light"/>
        </w:rPr>
      </w:pPr>
      <w:hyperlink r:id="rId60">
        <w:r w:rsidRPr="009434C5">
          <w:rPr>
            <w:rFonts w:eastAsia="Gilroy Light"/>
            <w:color w:val="0000FF"/>
            <w:u w:val="single"/>
          </w:rPr>
          <w:t>0300 7729844</w:t>
        </w:r>
      </w:hyperlink>
      <w:hyperlink r:id="rId61">
        <w:r w:rsidRPr="009434C5">
          <w:rPr>
            <w:rFonts w:eastAsia="Gilroy Light"/>
          </w:rPr>
          <w:br/>
        </w:r>
      </w:hyperlink>
      <w:hyperlink r:id="rId62">
        <w:r w:rsidRPr="009434C5">
          <w:rPr>
            <w:rFonts w:eastAsia="Gilroy Light"/>
            <w:color w:val="0000FF"/>
            <w:u w:val="single"/>
          </w:rPr>
          <w:t>nopanic.org.uk</w:t>
        </w:r>
      </w:hyperlink>
      <w:hyperlink r:id="rId63">
        <w:r w:rsidRPr="009434C5">
          <w:rPr>
            <w:rFonts w:eastAsia="Gilroy Light"/>
          </w:rPr>
          <w:br/>
        </w:r>
      </w:hyperlink>
      <w:r w:rsidRPr="009434C5">
        <w:rPr>
          <w:rFonts w:eastAsia="Gilroy Light"/>
        </w:rPr>
        <w:t xml:space="preserve">Provides a helpline, step-by-step </w:t>
      </w:r>
      <w:proofErr w:type="spellStart"/>
      <w:r w:rsidRPr="009434C5">
        <w:rPr>
          <w:rFonts w:eastAsia="Gilroy Light"/>
        </w:rPr>
        <w:t>programmes</w:t>
      </w:r>
      <w:proofErr w:type="spellEnd"/>
      <w:r w:rsidRPr="009434C5">
        <w:rPr>
          <w:rFonts w:eastAsia="Gilroy Light"/>
        </w:rPr>
        <w:t>, and support for people with anxiety disorders.</w:t>
      </w:r>
    </w:p>
    <w:p w14:paraId="52F8A006" w14:textId="77777777" w:rsidR="00F91595" w:rsidRPr="009434C5" w:rsidRDefault="00F91595" w:rsidP="00F91595">
      <w:pPr>
        <w:ind w:left="320"/>
        <w:rPr>
          <w:rFonts w:eastAsia="Gilroy Light"/>
        </w:rPr>
      </w:pPr>
    </w:p>
    <w:p w14:paraId="0FD91C48" w14:textId="77777777" w:rsidR="009434C5" w:rsidRPr="00C9354F" w:rsidRDefault="009434C5" w:rsidP="00C9354F">
      <w:pPr>
        <w:ind w:left="320"/>
        <w:rPr>
          <w:b/>
          <w:bCs/>
          <w:i/>
          <w:iCs/>
          <w:sz w:val="24"/>
          <w:szCs w:val="24"/>
        </w:rPr>
      </w:pPr>
      <w:r w:rsidRPr="00C9354F">
        <w:rPr>
          <w:b/>
          <w:bCs/>
          <w:i/>
          <w:iCs/>
          <w:sz w:val="24"/>
          <w:szCs w:val="24"/>
        </w:rPr>
        <w:t>Papyrus HOPELINEUK</w:t>
      </w:r>
    </w:p>
    <w:p w14:paraId="171EA6A3" w14:textId="77777777" w:rsidR="009434C5" w:rsidRPr="009434C5" w:rsidRDefault="009434C5" w:rsidP="00C9354F">
      <w:pPr>
        <w:ind w:left="320"/>
        <w:rPr>
          <w:rFonts w:eastAsia="Gilroy Light"/>
        </w:rPr>
      </w:pPr>
      <w:r w:rsidRPr="009434C5">
        <w:t>0300 102 2470</w:t>
      </w:r>
      <w:hyperlink r:id="rId64">
        <w:r w:rsidRPr="009434C5">
          <w:rPr>
            <w:rFonts w:eastAsia="Gilroy Light"/>
          </w:rPr>
          <w:br/>
        </w:r>
      </w:hyperlink>
      <w:r w:rsidRPr="009434C5">
        <w:rPr>
          <w:rFonts w:eastAsia="Gilroy Light"/>
        </w:rPr>
        <w:t>Text HOPE to 88247</w:t>
      </w:r>
      <w:r w:rsidRPr="009434C5">
        <w:rPr>
          <w:rFonts w:eastAsia="Gilroy Light"/>
        </w:rPr>
        <w:br/>
      </w:r>
      <w:hyperlink r:id="rId65">
        <w:r w:rsidRPr="009434C5">
          <w:rPr>
            <w:rFonts w:eastAsia="Gilroy Light"/>
            <w:color w:val="0000FF"/>
            <w:u w:val="single"/>
          </w:rPr>
          <w:t>pat@papyrus-uk.org</w:t>
        </w:r>
      </w:hyperlink>
      <w:hyperlink r:id="rId66">
        <w:r w:rsidRPr="009434C5">
          <w:rPr>
            <w:rFonts w:eastAsia="Gilroy Light"/>
          </w:rPr>
          <w:br/>
        </w:r>
      </w:hyperlink>
      <w:hyperlink r:id="rId67">
        <w:r w:rsidRPr="009434C5">
          <w:rPr>
            <w:rFonts w:eastAsia="Gilroy Light"/>
            <w:color w:val="0000FF"/>
            <w:u w:val="single"/>
          </w:rPr>
          <w:t>papyrus-uk.org</w:t>
        </w:r>
      </w:hyperlink>
      <w:hyperlink r:id="rId68">
        <w:r w:rsidRPr="009434C5">
          <w:rPr>
            <w:rFonts w:eastAsia="Gilroy Light"/>
          </w:rPr>
          <w:br/>
        </w:r>
      </w:hyperlink>
      <w:r w:rsidRPr="009434C5">
        <w:rPr>
          <w:rFonts w:eastAsia="Gilroy Light"/>
        </w:rPr>
        <w:t xml:space="preserve">Confidential support for young people at risk of suicide and others who are concerned about them. </w:t>
      </w:r>
      <w:proofErr w:type="spellStart"/>
      <w:r w:rsidRPr="009434C5">
        <w:rPr>
          <w:rFonts w:eastAsia="Gilroy Light"/>
        </w:rPr>
        <w:t>HopeLine</w:t>
      </w:r>
      <w:proofErr w:type="spellEnd"/>
      <w:r w:rsidRPr="009434C5">
        <w:rPr>
          <w:rFonts w:eastAsia="Gilroy Light"/>
        </w:rPr>
        <w:t xml:space="preserve"> </w:t>
      </w:r>
      <w:proofErr w:type="gramStart"/>
      <w:r w:rsidRPr="009434C5">
        <w:rPr>
          <w:rFonts w:eastAsia="Gilroy Light"/>
        </w:rPr>
        <w:t>available</w:t>
      </w:r>
      <w:proofErr w:type="gramEnd"/>
      <w:r w:rsidRPr="009434C5">
        <w:rPr>
          <w:rFonts w:eastAsia="Gilroy Light"/>
        </w:rPr>
        <w:t xml:space="preserve"> 24/7.</w:t>
      </w:r>
    </w:p>
    <w:p w14:paraId="0DEB82B3" w14:textId="77777777" w:rsidR="009434C5" w:rsidRPr="009434C5" w:rsidRDefault="009434C5" w:rsidP="009434C5">
      <w:pPr>
        <w:pStyle w:val="Heading4"/>
        <w:rPr>
          <w:rFonts w:eastAsia="Gilroy Light"/>
        </w:rPr>
      </w:pPr>
    </w:p>
    <w:p w14:paraId="1F01CB72" w14:textId="77777777" w:rsidR="009434C5" w:rsidRPr="00E70E94" w:rsidRDefault="009434C5" w:rsidP="00E70E94">
      <w:pPr>
        <w:ind w:left="320"/>
        <w:rPr>
          <w:b/>
          <w:bCs/>
          <w:i/>
          <w:iCs/>
          <w:sz w:val="24"/>
          <w:szCs w:val="24"/>
        </w:rPr>
      </w:pPr>
      <w:r w:rsidRPr="00E70E94">
        <w:rPr>
          <w:b/>
          <w:bCs/>
          <w:i/>
          <w:iCs/>
          <w:sz w:val="24"/>
          <w:szCs w:val="24"/>
        </w:rPr>
        <w:t>Samaritans</w:t>
      </w:r>
    </w:p>
    <w:p w14:paraId="22E693A8" w14:textId="77777777" w:rsidR="009434C5" w:rsidRDefault="009434C5" w:rsidP="00E70E94">
      <w:pPr>
        <w:ind w:left="320"/>
        <w:rPr>
          <w:rFonts w:eastAsia="Gilroy Light"/>
        </w:rPr>
      </w:pPr>
      <w:hyperlink r:id="rId69">
        <w:r w:rsidRPr="009434C5">
          <w:rPr>
            <w:rFonts w:eastAsia="Gilroy Light"/>
            <w:color w:val="0000FF"/>
            <w:u w:val="single"/>
          </w:rPr>
          <w:t>116 123</w:t>
        </w:r>
      </w:hyperlink>
      <w:r w:rsidRPr="009434C5">
        <w:rPr>
          <w:rFonts w:eastAsia="Gilroy Light"/>
        </w:rPr>
        <w:t xml:space="preserve"> (freephone)</w:t>
      </w:r>
      <w:r w:rsidRPr="009434C5">
        <w:rPr>
          <w:rFonts w:eastAsia="Gilroy Light"/>
        </w:rPr>
        <w:br/>
      </w:r>
      <w:hyperlink r:id="rId70">
        <w:r w:rsidRPr="009434C5">
          <w:rPr>
            <w:rFonts w:eastAsia="Gilroy Light"/>
            <w:color w:val="0000FF"/>
            <w:u w:val="single"/>
          </w:rPr>
          <w:t>samaritans.org</w:t>
        </w:r>
      </w:hyperlink>
      <w:hyperlink r:id="rId71">
        <w:r w:rsidRPr="009434C5">
          <w:rPr>
            <w:rFonts w:eastAsia="Gilroy Light"/>
          </w:rPr>
          <w:br/>
        </w:r>
        <w:r w:rsidRPr="009434C5">
          <w:rPr>
            <w:rFonts w:eastAsia="Gilroy Light"/>
          </w:rPr>
          <w:br/>
        </w:r>
      </w:hyperlink>
      <w:r w:rsidRPr="009434C5">
        <w:rPr>
          <w:rFonts w:eastAsia="Gilroy Light"/>
        </w:rPr>
        <w:t xml:space="preserve">Samaritans are open 24/7 for anyone who needs to talk. You can </w:t>
      </w:r>
      <w:hyperlink r:id="rId72">
        <w:r w:rsidRPr="009434C5">
          <w:rPr>
            <w:rFonts w:eastAsia="Gilroy Light"/>
            <w:color w:val="0000FF"/>
            <w:u w:val="single"/>
          </w:rPr>
          <w:t>visit some Samaritans branches in person</w:t>
        </w:r>
      </w:hyperlink>
      <w:r w:rsidRPr="009434C5">
        <w:rPr>
          <w:rFonts w:eastAsia="Gilroy Light"/>
        </w:rPr>
        <w:t xml:space="preserve">. Samaritans also have a Welsh Language Line on </w:t>
      </w:r>
      <w:hyperlink r:id="rId73">
        <w:r w:rsidRPr="009434C5">
          <w:rPr>
            <w:rFonts w:eastAsia="Gilroy Light"/>
            <w:color w:val="0000FF"/>
            <w:u w:val="single"/>
          </w:rPr>
          <w:t>0808 164 0123</w:t>
        </w:r>
      </w:hyperlink>
      <w:r w:rsidRPr="009434C5">
        <w:rPr>
          <w:rFonts w:eastAsia="Gilroy Light"/>
        </w:rPr>
        <w:t xml:space="preserve"> (7pm–11pm every day).</w:t>
      </w:r>
    </w:p>
    <w:p w14:paraId="3B877EAA" w14:textId="77777777" w:rsidR="00E70E94" w:rsidRPr="009434C5" w:rsidRDefault="00E70E94" w:rsidP="00E70E94">
      <w:pPr>
        <w:ind w:left="320"/>
        <w:rPr>
          <w:rFonts w:eastAsia="Gilroy Light"/>
        </w:rPr>
      </w:pPr>
    </w:p>
    <w:p w14:paraId="02BB5333" w14:textId="77777777" w:rsidR="009434C5" w:rsidRPr="008E0871" w:rsidRDefault="009434C5" w:rsidP="008E0871">
      <w:pPr>
        <w:ind w:left="320"/>
        <w:rPr>
          <w:b/>
          <w:bCs/>
          <w:i/>
          <w:iCs/>
          <w:sz w:val="24"/>
          <w:szCs w:val="24"/>
        </w:rPr>
      </w:pPr>
      <w:r w:rsidRPr="008E0871">
        <w:rPr>
          <w:b/>
          <w:bCs/>
          <w:i/>
          <w:iCs/>
          <w:sz w:val="24"/>
          <w:szCs w:val="24"/>
        </w:rPr>
        <w:t>Sane</w:t>
      </w:r>
    </w:p>
    <w:p w14:paraId="677383B9" w14:textId="77777777" w:rsidR="009434C5" w:rsidRPr="009434C5" w:rsidRDefault="009434C5" w:rsidP="008E0871">
      <w:pPr>
        <w:ind w:left="320" w:right="6"/>
      </w:pPr>
      <w:hyperlink r:id="rId74">
        <w:r w:rsidRPr="009434C5">
          <w:rPr>
            <w:rFonts w:eastAsia="Gilroy Light"/>
            <w:color w:val="0000FF"/>
            <w:u w:val="single"/>
          </w:rPr>
          <w:t>sane.org.uk</w:t>
        </w:r>
      </w:hyperlink>
    </w:p>
    <w:p w14:paraId="559132E4" w14:textId="77777777" w:rsidR="009434C5" w:rsidRDefault="009434C5" w:rsidP="008E0871">
      <w:pPr>
        <w:ind w:left="320" w:right="6"/>
        <w:rPr>
          <w:rFonts w:eastAsia="Gilroy Light"/>
        </w:rPr>
      </w:pPr>
      <w:r w:rsidRPr="009434C5">
        <w:rPr>
          <w:rFonts w:eastAsia="Gilroy Light"/>
        </w:rPr>
        <w:t>0300 304 7000 (open 4pm to 10pm daily)</w:t>
      </w:r>
      <w:hyperlink r:id="rId75">
        <w:r w:rsidRPr="009434C5">
          <w:rPr>
            <w:rFonts w:eastAsia="Gilroy Light"/>
          </w:rPr>
          <w:br/>
        </w:r>
      </w:hyperlink>
      <w:r w:rsidRPr="009434C5">
        <w:rPr>
          <w:rFonts w:eastAsia="Gilroy Light"/>
        </w:rPr>
        <w:t>Offers emotional support and information for anyone affected by mental health problems.</w:t>
      </w:r>
    </w:p>
    <w:p w14:paraId="12E0B133" w14:textId="77777777" w:rsidR="008E0871" w:rsidRPr="009434C5" w:rsidRDefault="008E0871" w:rsidP="008E0871">
      <w:pPr>
        <w:ind w:left="320" w:right="6"/>
        <w:rPr>
          <w:rFonts w:eastAsia="Gilroy Light"/>
        </w:rPr>
      </w:pPr>
    </w:p>
    <w:p w14:paraId="3E5A27C6" w14:textId="77777777" w:rsidR="009434C5" w:rsidRPr="008E0871" w:rsidRDefault="009434C5" w:rsidP="008E0871">
      <w:pPr>
        <w:ind w:left="320"/>
        <w:rPr>
          <w:b/>
          <w:bCs/>
          <w:i/>
          <w:iCs/>
          <w:sz w:val="24"/>
          <w:szCs w:val="24"/>
        </w:rPr>
      </w:pPr>
      <w:r w:rsidRPr="008E0871">
        <w:rPr>
          <w:b/>
          <w:bCs/>
          <w:i/>
          <w:iCs/>
          <w:sz w:val="24"/>
          <w:szCs w:val="24"/>
        </w:rPr>
        <w:t>Student Minds</w:t>
      </w:r>
    </w:p>
    <w:p w14:paraId="23B4B3B1" w14:textId="77777777" w:rsidR="009434C5" w:rsidRDefault="009434C5" w:rsidP="008E0871">
      <w:pPr>
        <w:ind w:left="320"/>
        <w:rPr>
          <w:rFonts w:eastAsia="Gilroy Light"/>
        </w:rPr>
      </w:pPr>
      <w:hyperlink r:id="rId76">
        <w:r w:rsidRPr="009434C5">
          <w:rPr>
            <w:rFonts w:eastAsia="Gilroy Light"/>
            <w:color w:val="0000FF"/>
            <w:u w:val="single"/>
          </w:rPr>
          <w:t>studentminds.org.uk</w:t>
        </w:r>
      </w:hyperlink>
      <w:hyperlink r:id="rId77">
        <w:r w:rsidRPr="009434C5">
          <w:rPr>
            <w:rFonts w:eastAsia="Gilroy Light"/>
          </w:rPr>
          <w:br/>
        </w:r>
      </w:hyperlink>
      <w:r w:rsidRPr="009434C5">
        <w:rPr>
          <w:rFonts w:eastAsia="Gilroy Light"/>
        </w:rPr>
        <w:t>Mental health charity that supports students. Runs Student Space, offering online information and helplines that can support.</w:t>
      </w:r>
    </w:p>
    <w:p w14:paraId="6B06D731" w14:textId="77777777" w:rsidR="008E0871" w:rsidRPr="009434C5" w:rsidRDefault="008E0871" w:rsidP="008E0871">
      <w:pPr>
        <w:ind w:left="320"/>
        <w:rPr>
          <w:rFonts w:eastAsia="Gilroy Light"/>
        </w:rPr>
      </w:pPr>
    </w:p>
    <w:p w14:paraId="665E6231" w14:textId="77777777" w:rsidR="009434C5" w:rsidRPr="008E0871" w:rsidRDefault="009434C5" w:rsidP="008E0871">
      <w:pPr>
        <w:ind w:left="320"/>
        <w:rPr>
          <w:b/>
          <w:bCs/>
          <w:i/>
          <w:iCs/>
          <w:sz w:val="24"/>
          <w:szCs w:val="24"/>
        </w:rPr>
      </w:pPr>
      <w:r w:rsidRPr="008E0871">
        <w:rPr>
          <w:b/>
          <w:bCs/>
          <w:i/>
          <w:iCs/>
          <w:sz w:val="24"/>
          <w:szCs w:val="24"/>
        </w:rPr>
        <w:t>Time to Change</w:t>
      </w:r>
    </w:p>
    <w:p w14:paraId="4DE9EA49" w14:textId="77777777" w:rsidR="009434C5" w:rsidRDefault="009434C5" w:rsidP="008E0871">
      <w:pPr>
        <w:ind w:left="320"/>
        <w:rPr>
          <w:rFonts w:eastAsia="Gilroy Light"/>
        </w:rPr>
      </w:pPr>
      <w:hyperlink r:id="rId78">
        <w:r w:rsidRPr="009434C5">
          <w:rPr>
            <w:rFonts w:eastAsia="Gilroy Light"/>
            <w:color w:val="0000FF"/>
            <w:u w:val="single"/>
          </w:rPr>
          <w:t>time-to-change.org.uk</w:t>
        </w:r>
      </w:hyperlink>
      <w:r w:rsidRPr="009434C5">
        <w:rPr>
          <w:rFonts w:eastAsia="Gilroy Light"/>
        </w:rPr>
        <w:t xml:space="preserve"> (England)</w:t>
      </w:r>
      <w:r w:rsidRPr="009434C5">
        <w:rPr>
          <w:rFonts w:eastAsia="Gilroy Light"/>
        </w:rPr>
        <w:br/>
      </w:r>
      <w:hyperlink r:id="rId79">
        <w:r w:rsidRPr="009434C5">
          <w:rPr>
            <w:rFonts w:eastAsia="Gilroy Light"/>
            <w:color w:val="0000FF"/>
            <w:u w:val="single"/>
          </w:rPr>
          <w:t>time-to-changewales.org.uk</w:t>
        </w:r>
      </w:hyperlink>
      <w:r w:rsidRPr="009434C5">
        <w:rPr>
          <w:rFonts w:eastAsia="Gilroy Light"/>
        </w:rPr>
        <w:t xml:space="preserve"> (Wales)</w:t>
      </w:r>
      <w:r w:rsidRPr="009434C5">
        <w:rPr>
          <w:rFonts w:eastAsia="Gilroy Light"/>
        </w:rPr>
        <w:br/>
        <w:t>National campaign to end stigma and discrimination against people with mental health problems in England and Wales. The campaign for England ended in 2021, but its resources are still available online.</w:t>
      </w:r>
    </w:p>
    <w:p w14:paraId="4B34EF6B" w14:textId="77777777" w:rsidR="008E0871" w:rsidRPr="009434C5" w:rsidRDefault="008E0871" w:rsidP="008E0871">
      <w:pPr>
        <w:ind w:left="320"/>
        <w:rPr>
          <w:rFonts w:eastAsia="Gilroy Light"/>
        </w:rPr>
      </w:pPr>
    </w:p>
    <w:p w14:paraId="21CDCF5C" w14:textId="77777777" w:rsidR="009434C5" w:rsidRPr="008E0871" w:rsidRDefault="009434C5" w:rsidP="008E0871">
      <w:pPr>
        <w:ind w:left="320"/>
        <w:rPr>
          <w:b/>
          <w:bCs/>
          <w:i/>
          <w:iCs/>
          <w:sz w:val="24"/>
          <w:szCs w:val="24"/>
        </w:rPr>
      </w:pPr>
      <w:r w:rsidRPr="008E0871">
        <w:rPr>
          <w:b/>
          <w:bCs/>
          <w:i/>
          <w:iCs/>
          <w:sz w:val="24"/>
          <w:szCs w:val="24"/>
        </w:rPr>
        <w:t>Turning Point</w:t>
      </w:r>
    </w:p>
    <w:p w14:paraId="6F98B1EB" w14:textId="77777777" w:rsidR="009434C5" w:rsidRDefault="009434C5" w:rsidP="008E0871">
      <w:pPr>
        <w:ind w:left="320"/>
        <w:rPr>
          <w:rFonts w:eastAsia="Gilroy Light"/>
        </w:rPr>
      </w:pPr>
      <w:hyperlink r:id="rId80">
        <w:r w:rsidRPr="009434C5">
          <w:rPr>
            <w:rFonts w:eastAsia="Gilroy Light"/>
            <w:color w:val="0000FF"/>
            <w:u w:val="single"/>
          </w:rPr>
          <w:t>turning-point.co.uk</w:t>
        </w:r>
      </w:hyperlink>
      <w:hyperlink r:id="rId81">
        <w:r w:rsidRPr="009434C5">
          <w:rPr>
            <w:rFonts w:eastAsia="Gilroy Light"/>
          </w:rPr>
          <w:br/>
        </w:r>
      </w:hyperlink>
      <w:r w:rsidRPr="009434C5">
        <w:rPr>
          <w:rFonts w:eastAsia="Gilroy Light"/>
        </w:rPr>
        <w:t xml:space="preserve">Health and social care services in England for people with a learning disability. Also supports </w:t>
      </w:r>
      <w:r w:rsidRPr="009434C5">
        <w:rPr>
          <w:rFonts w:eastAsia="Gilroy Light"/>
        </w:rPr>
        <w:lastRenderedPageBreak/>
        <w:t>people with mental health problems, drug and alcohol abuse or unemployment.</w:t>
      </w:r>
    </w:p>
    <w:p w14:paraId="63E90FB8" w14:textId="77777777" w:rsidR="008E0871" w:rsidRPr="009434C5" w:rsidRDefault="008E0871" w:rsidP="008E0871">
      <w:pPr>
        <w:ind w:left="320"/>
        <w:rPr>
          <w:rFonts w:eastAsia="Gilroy Light"/>
        </w:rPr>
      </w:pPr>
    </w:p>
    <w:p w14:paraId="4FEE78BC" w14:textId="05AB23E0" w:rsidR="009434C5" w:rsidRDefault="008E0871" w:rsidP="009434C5">
      <w:pPr>
        <w:pStyle w:val="Heading4"/>
        <w:rPr>
          <w:rFonts w:eastAsia="Gilroy Light"/>
          <w:b w:val="0"/>
          <w:bCs w:val="0"/>
          <w:i w:val="0"/>
          <w:iCs w:val="0"/>
        </w:rPr>
      </w:pPr>
      <w:r w:rsidRPr="008E0871">
        <w:rPr>
          <w:sz w:val="24"/>
          <w:szCs w:val="24"/>
        </w:rPr>
        <w:t>Young Minds</w:t>
      </w:r>
      <w:r w:rsidR="009434C5" w:rsidRPr="008E0871">
        <w:rPr>
          <w:sz w:val="24"/>
          <w:szCs w:val="24"/>
        </w:rPr>
        <w:br/>
      </w:r>
      <w:hyperlink r:id="rId82">
        <w:r w:rsidR="009434C5" w:rsidRPr="008E0871">
          <w:rPr>
            <w:rFonts w:eastAsia="Gilroy Light"/>
            <w:b w:val="0"/>
            <w:bCs w:val="0"/>
            <w:i w:val="0"/>
            <w:iCs w:val="0"/>
            <w:color w:val="0000FF"/>
            <w:u w:val="single"/>
          </w:rPr>
          <w:t>85258</w:t>
        </w:r>
      </w:hyperlink>
      <w:r w:rsidR="009434C5" w:rsidRPr="008E0871">
        <w:rPr>
          <w:rFonts w:eastAsia="Gilroy Light"/>
          <w:b w:val="0"/>
          <w:bCs w:val="0"/>
          <w:i w:val="0"/>
          <w:iCs w:val="0"/>
        </w:rPr>
        <w:t xml:space="preserve"> (Crisis Messenger for young people – text the letters YM)</w:t>
      </w:r>
      <w:r w:rsidR="009434C5" w:rsidRPr="008E0871">
        <w:rPr>
          <w:rFonts w:eastAsia="Gilroy Light"/>
          <w:b w:val="0"/>
          <w:bCs w:val="0"/>
          <w:i w:val="0"/>
          <w:iCs w:val="0"/>
        </w:rPr>
        <w:br/>
      </w:r>
      <w:hyperlink r:id="rId83">
        <w:r w:rsidR="009434C5" w:rsidRPr="008E0871">
          <w:rPr>
            <w:rFonts w:eastAsia="Gilroy Light"/>
            <w:b w:val="0"/>
            <w:bCs w:val="0"/>
            <w:i w:val="0"/>
            <w:iCs w:val="0"/>
            <w:color w:val="0000FF"/>
            <w:u w:val="single"/>
          </w:rPr>
          <w:t>youngminds.org.uk</w:t>
        </w:r>
      </w:hyperlink>
      <w:hyperlink r:id="rId84">
        <w:r w:rsidR="009434C5" w:rsidRPr="008E0871">
          <w:rPr>
            <w:rFonts w:eastAsia="Gilroy Light"/>
            <w:b w:val="0"/>
            <w:bCs w:val="0"/>
            <w:i w:val="0"/>
            <w:iCs w:val="0"/>
          </w:rPr>
          <w:br/>
        </w:r>
      </w:hyperlink>
      <w:r w:rsidR="009434C5" w:rsidRPr="008E0871">
        <w:rPr>
          <w:rFonts w:eastAsia="Gilroy Light"/>
          <w:b w:val="0"/>
          <w:bCs w:val="0"/>
          <w:i w:val="0"/>
          <w:iCs w:val="0"/>
        </w:rPr>
        <w:t>Committed to improving the mental health of babies, children and young people, including support for parents and carers.</w:t>
      </w:r>
    </w:p>
    <w:p w14:paraId="66570897" w14:textId="77777777" w:rsidR="00FB48CB" w:rsidRDefault="00FB48CB" w:rsidP="009434C5">
      <w:pPr>
        <w:pStyle w:val="Heading4"/>
        <w:rPr>
          <w:rFonts w:eastAsia="Gilroy Light"/>
          <w:b w:val="0"/>
          <w:bCs w:val="0"/>
          <w:i w:val="0"/>
          <w:iCs w:val="0"/>
          <w:color w:val="000000"/>
        </w:rPr>
      </w:pPr>
    </w:p>
    <w:p w14:paraId="4F866B46" w14:textId="77777777" w:rsidR="00FB48CB" w:rsidRDefault="00FB48CB" w:rsidP="009434C5">
      <w:pPr>
        <w:pStyle w:val="Heading4"/>
        <w:rPr>
          <w:rFonts w:eastAsia="Gilroy Light"/>
          <w:b w:val="0"/>
          <w:bCs w:val="0"/>
          <w:i w:val="0"/>
          <w:iCs w:val="0"/>
          <w:color w:val="000000"/>
        </w:rPr>
      </w:pPr>
    </w:p>
    <w:tbl>
      <w:tblPr>
        <w:tblStyle w:val="TableGrid0"/>
        <w:tblW w:w="5101" w:type="dxa"/>
        <w:tblInd w:w="592" w:type="dxa"/>
        <w:tblCellMar>
          <w:top w:w="24" w:type="dxa"/>
          <w:left w:w="118" w:type="dxa"/>
          <w:right w:w="115" w:type="dxa"/>
        </w:tblCellMar>
        <w:tblLook w:val="04A0" w:firstRow="1" w:lastRow="0" w:firstColumn="1" w:lastColumn="0" w:noHBand="0" w:noVBand="1"/>
      </w:tblPr>
      <w:tblGrid>
        <w:gridCol w:w="1697"/>
        <w:gridCol w:w="3404"/>
      </w:tblGrid>
      <w:tr w:rsidR="007106FF" w14:paraId="4B8FE753" w14:textId="77777777" w:rsidTr="007106FF">
        <w:trPr>
          <w:trHeight w:val="264"/>
        </w:trPr>
        <w:tc>
          <w:tcPr>
            <w:tcW w:w="1697" w:type="dxa"/>
            <w:tcBorders>
              <w:top w:val="single" w:sz="8" w:space="0" w:color="000000"/>
              <w:left w:val="single" w:sz="8" w:space="0" w:color="000000"/>
              <w:bottom w:val="single" w:sz="8" w:space="0" w:color="000000"/>
              <w:right w:val="single" w:sz="8" w:space="0" w:color="000000"/>
            </w:tcBorders>
          </w:tcPr>
          <w:p w14:paraId="0D800280" w14:textId="77777777" w:rsidR="007106FF" w:rsidRDefault="007106FF" w:rsidP="008D29A1">
            <w:pPr>
              <w:spacing w:line="259" w:lineRule="auto"/>
            </w:pPr>
            <w:r>
              <w:t xml:space="preserve">Author: </w:t>
            </w:r>
          </w:p>
        </w:tc>
        <w:tc>
          <w:tcPr>
            <w:tcW w:w="3404" w:type="dxa"/>
            <w:tcBorders>
              <w:top w:val="single" w:sz="8" w:space="0" w:color="000000"/>
              <w:left w:val="single" w:sz="8" w:space="0" w:color="000000"/>
              <w:bottom w:val="single" w:sz="8" w:space="0" w:color="000000"/>
              <w:right w:val="single" w:sz="8" w:space="0" w:color="000000"/>
            </w:tcBorders>
          </w:tcPr>
          <w:p w14:paraId="02ECA559" w14:textId="432B717C" w:rsidR="007106FF" w:rsidRDefault="00C160BF" w:rsidP="008D29A1">
            <w:pPr>
              <w:spacing w:line="259" w:lineRule="auto"/>
            </w:pPr>
            <w:r>
              <w:t>Stephen Watts</w:t>
            </w:r>
            <w:r w:rsidR="007106FF">
              <w:t xml:space="preserve"> </w:t>
            </w:r>
          </w:p>
        </w:tc>
      </w:tr>
      <w:tr w:rsidR="007106FF" w14:paraId="627CDD38" w14:textId="77777777" w:rsidTr="007106FF">
        <w:trPr>
          <w:trHeight w:val="266"/>
        </w:trPr>
        <w:tc>
          <w:tcPr>
            <w:tcW w:w="1697" w:type="dxa"/>
            <w:tcBorders>
              <w:top w:val="single" w:sz="8" w:space="0" w:color="000000"/>
              <w:left w:val="single" w:sz="8" w:space="0" w:color="000000"/>
              <w:bottom w:val="single" w:sz="8" w:space="0" w:color="000000"/>
              <w:right w:val="single" w:sz="8" w:space="0" w:color="000000"/>
            </w:tcBorders>
          </w:tcPr>
          <w:p w14:paraId="6AAA4A7F" w14:textId="77777777" w:rsidR="007106FF" w:rsidRDefault="007106FF" w:rsidP="008D29A1">
            <w:pPr>
              <w:spacing w:line="259" w:lineRule="auto"/>
            </w:pPr>
            <w:r>
              <w:t xml:space="preserve">Version: </w:t>
            </w:r>
          </w:p>
        </w:tc>
        <w:tc>
          <w:tcPr>
            <w:tcW w:w="3404" w:type="dxa"/>
            <w:tcBorders>
              <w:top w:val="single" w:sz="8" w:space="0" w:color="000000"/>
              <w:left w:val="single" w:sz="8" w:space="0" w:color="000000"/>
              <w:bottom w:val="single" w:sz="8" w:space="0" w:color="000000"/>
              <w:right w:val="single" w:sz="8" w:space="0" w:color="000000"/>
            </w:tcBorders>
          </w:tcPr>
          <w:p w14:paraId="21F8D7D5" w14:textId="77777777" w:rsidR="007106FF" w:rsidRDefault="007106FF" w:rsidP="008D29A1">
            <w:pPr>
              <w:spacing w:line="259" w:lineRule="auto"/>
            </w:pPr>
            <w:r>
              <w:t xml:space="preserve">1.0 </w:t>
            </w:r>
          </w:p>
        </w:tc>
      </w:tr>
      <w:tr w:rsidR="007106FF" w14:paraId="3C04D4A9" w14:textId="77777777" w:rsidTr="007106FF">
        <w:trPr>
          <w:trHeight w:val="265"/>
        </w:trPr>
        <w:tc>
          <w:tcPr>
            <w:tcW w:w="1697" w:type="dxa"/>
            <w:tcBorders>
              <w:top w:val="single" w:sz="8" w:space="0" w:color="000000"/>
              <w:left w:val="single" w:sz="8" w:space="0" w:color="000000"/>
              <w:bottom w:val="single" w:sz="8" w:space="0" w:color="000000"/>
              <w:right w:val="single" w:sz="8" w:space="0" w:color="000000"/>
            </w:tcBorders>
          </w:tcPr>
          <w:p w14:paraId="6B3F9B30" w14:textId="77777777" w:rsidR="007106FF" w:rsidRDefault="007106FF" w:rsidP="008D29A1">
            <w:pPr>
              <w:spacing w:line="259" w:lineRule="auto"/>
            </w:pPr>
            <w:r>
              <w:t xml:space="preserve">Update: </w:t>
            </w:r>
          </w:p>
        </w:tc>
        <w:tc>
          <w:tcPr>
            <w:tcW w:w="3404" w:type="dxa"/>
            <w:tcBorders>
              <w:top w:val="single" w:sz="8" w:space="0" w:color="000000"/>
              <w:left w:val="single" w:sz="8" w:space="0" w:color="000000"/>
              <w:bottom w:val="single" w:sz="8" w:space="0" w:color="000000"/>
              <w:right w:val="single" w:sz="8" w:space="0" w:color="000000"/>
            </w:tcBorders>
          </w:tcPr>
          <w:p w14:paraId="02316538" w14:textId="3157A5CC" w:rsidR="007106FF" w:rsidRDefault="00C160BF" w:rsidP="008D29A1">
            <w:pPr>
              <w:spacing w:line="259" w:lineRule="auto"/>
            </w:pPr>
            <w:r>
              <w:t>14</w:t>
            </w:r>
            <w:r w:rsidR="007106FF">
              <w:t>/0</w:t>
            </w:r>
            <w:r>
              <w:t>8</w:t>
            </w:r>
            <w:r w:rsidR="007106FF">
              <w:t>/202</w:t>
            </w:r>
            <w:r>
              <w:t>6</w:t>
            </w:r>
          </w:p>
        </w:tc>
      </w:tr>
      <w:tr w:rsidR="007106FF" w14:paraId="28CB300A" w14:textId="77777777" w:rsidTr="007106FF">
        <w:trPr>
          <w:trHeight w:val="266"/>
        </w:trPr>
        <w:tc>
          <w:tcPr>
            <w:tcW w:w="1697" w:type="dxa"/>
            <w:tcBorders>
              <w:top w:val="single" w:sz="8" w:space="0" w:color="000000"/>
              <w:left w:val="single" w:sz="8" w:space="0" w:color="000000"/>
              <w:bottom w:val="single" w:sz="8" w:space="0" w:color="000000"/>
              <w:right w:val="single" w:sz="8" w:space="0" w:color="000000"/>
            </w:tcBorders>
          </w:tcPr>
          <w:p w14:paraId="205F1D88" w14:textId="77777777" w:rsidR="007106FF" w:rsidRDefault="007106FF" w:rsidP="008D29A1">
            <w:pPr>
              <w:spacing w:line="259" w:lineRule="auto"/>
            </w:pPr>
            <w:r>
              <w:t xml:space="preserve">Approval: </w:t>
            </w:r>
          </w:p>
        </w:tc>
        <w:tc>
          <w:tcPr>
            <w:tcW w:w="3404" w:type="dxa"/>
            <w:tcBorders>
              <w:top w:val="single" w:sz="8" w:space="0" w:color="000000"/>
              <w:left w:val="single" w:sz="8" w:space="0" w:color="000000"/>
              <w:bottom w:val="single" w:sz="8" w:space="0" w:color="000000"/>
              <w:right w:val="single" w:sz="8" w:space="0" w:color="000000"/>
            </w:tcBorders>
          </w:tcPr>
          <w:p w14:paraId="7BFCB57B" w14:textId="77777777" w:rsidR="007106FF" w:rsidRDefault="007106FF" w:rsidP="008D29A1">
            <w:pPr>
              <w:spacing w:line="259" w:lineRule="auto"/>
            </w:pPr>
            <w:r>
              <w:t xml:space="preserve"> </w:t>
            </w:r>
          </w:p>
        </w:tc>
      </w:tr>
      <w:tr w:rsidR="007106FF" w14:paraId="70868D54" w14:textId="77777777" w:rsidTr="007106FF">
        <w:trPr>
          <w:trHeight w:val="266"/>
        </w:trPr>
        <w:tc>
          <w:tcPr>
            <w:tcW w:w="1697" w:type="dxa"/>
            <w:tcBorders>
              <w:top w:val="single" w:sz="8" w:space="0" w:color="000000"/>
              <w:left w:val="single" w:sz="8" w:space="0" w:color="000000"/>
              <w:bottom w:val="single" w:sz="8" w:space="0" w:color="000000"/>
              <w:right w:val="single" w:sz="8" w:space="0" w:color="000000"/>
            </w:tcBorders>
          </w:tcPr>
          <w:p w14:paraId="15FEA8F5" w14:textId="77777777" w:rsidR="007106FF" w:rsidRDefault="007106FF" w:rsidP="008D29A1">
            <w:pPr>
              <w:spacing w:line="259" w:lineRule="auto"/>
            </w:pPr>
            <w:r>
              <w:t xml:space="preserve">Review date: </w:t>
            </w:r>
          </w:p>
        </w:tc>
        <w:tc>
          <w:tcPr>
            <w:tcW w:w="3404" w:type="dxa"/>
            <w:tcBorders>
              <w:top w:val="single" w:sz="8" w:space="0" w:color="000000"/>
              <w:left w:val="single" w:sz="8" w:space="0" w:color="000000"/>
              <w:bottom w:val="single" w:sz="8" w:space="0" w:color="000000"/>
              <w:right w:val="single" w:sz="8" w:space="0" w:color="000000"/>
            </w:tcBorders>
          </w:tcPr>
          <w:p w14:paraId="65A470C1" w14:textId="0291E054" w:rsidR="007106FF" w:rsidRDefault="007106FF" w:rsidP="008D29A1">
            <w:pPr>
              <w:spacing w:line="259" w:lineRule="auto"/>
            </w:pPr>
            <w:r>
              <w:t>31/08/202</w:t>
            </w:r>
            <w:r w:rsidR="00C160BF">
              <w:t>6</w:t>
            </w:r>
          </w:p>
        </w:tc>
      </w:tr>
    </w:tbl>
    <w:p w14:paraId="6CD0DD8E" w14:textId="77777777" w:rsidR="00FB48CB" w:rsidRDefault="00FB48CB" w:rsidP="00FB48CB"/>
    <w:p w14:paraId="0FA6514B" w14:textId="77777777" w:rsidR="00FB48CB" w:rsidRDefault="00FB48CB" w:rsidP="009434C5">
      <w:pPr>
        <w:pStyle w:val="Heading4"/>
        <w:rPr>
          <w:rFonts w:eastAsia="Gilroy Light"/>
          <w:b w:val="0"/>
          <w:bCs w:val="0"/>
          <w:i w:val="0"/>
          <w:iCs w:val="0"/>
          <w:color w:val="000000"/>
        </w:rPr>
      </w:pPr>
    </w:p>
    <w:p w14:paraId="03F42757" w14:textId="77777777" w:rsidR="00FB48CB" w:rsidRDefault="00FB48CB" w:rsidP="009434C5">
      <w:pPr>
        <w:pStyle w:val="Heading4"/>
        <w:rPr>
          <w:rFonts w:eastAsia="Gilroy Light"/>
          <w:b w:val="0"/>
          <w:bCs w:val="0"/>
          <w:i w:val="0"/>
          <w:iCs w:val="0"/>
          <w:color w:val="000000"/>
        </w:rPr>
      </w:pPr>
    </w:p>
    <w:p w14:paraId="377CDBC1" w14:textId="77777777" w:rsidR="00FB48CB" w:rsidRDefault="00FB48CB" w:rsidP="009434C5">
      <w:pPr>
        <w:pStyle w:val="Heading4"/>
        <w:rPr>
          <w:rFonts w:eastAsia="Gilroy Light"/>
          <w:b w:val="0"/>
          <w:bCs w:val="0"/>
          <w:i w:val="0"/>
          <w:iCs w:val="0"/>
          <w:color w:val="000000"/>
        </w:rPr>
      </w:pPr>
    </w:p>
    <w:p w14:paraId="4E253F67" w14:textId="77777777" w:rsidR="00FB48CB" w:rsidRDefault="00FB48CB" w:rsidP="009434C5">
      <w:pPr>
        <w:pStyle w:val="Heading4"/>
        <w:rPr>
          <w:rFonts w:eastAsia="Gilroy Light"/>
          <w:b w:val="0"/>
          <w:bCs w:val="0"/>
          <w:i w:val="0"/>
          <w:iCs w:val="0"/>
          <w:color w:val="000000"/>
        </w:rPr>
      </w:pPr>
    </w:p>
    <w:sectPr w:rsidR="00FB48CB">
      <w:pgSz w:w="11910" w:h="16840"/>
      <w:pgMar w:top="1340" w:right="820" w:bottom="280" w:left="11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D1520" w14:textId="77777777" w:rsidR="00994AC9" w:rsidRDefault="00994AC9">
      <w:r>
        <w:separator/>
      </w:r>
    </w:p>
  </w:endnote>
  <w:endnote w:type="continuationSeparator" w:id="0">
    <w:p w14:paraId="1B44F4D5" w14:textId="77777777" w:rsidR="00994AC9" w:rsidRDefault="00994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Gill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roy Light">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FE31" w14:textId="77777777" w:rsidR="00C63E95" w:rsidRDefault="00C63E95">
    <w:pPr>
      <w:spacing w:line="232" w:lineRule="auto"/>
      <w:ind w:right="7"/>
      <w:jc w:val="right"/>
    </w:pPr>
    <w:r>
      <w:rPr>
        <w:sz w:val="18"/>
      </w:rPr>
      <w:t xml:space="preserve">  </w:t>
    </w:r>
    <w:r>
      <w:rPr>
        <w:sz w:val="18"/>
      </w:rPr>
      <w:tab/>
    </w:r>
    <w:r>
      <w:rPr>
        <w:sz w:val="16"/>
      </w:rPr>
      <w:t xml:space="preserve">  </w:t>
    </w:r>
    <w:r>
      <w:rPr>
        <w:sz w:val="18"/>
      </w:rPr>
      <w:t xml:space="preserve"> </w:t>
    </w:r>
    <w:r>
      <w:rPr>
        <w:sz w:val="18"/>
      </w:rPr>
      <w:tab/>
      <w:t xml:space="preserve">Page </w:t>
    </w:r>
    <w:r>
      <w:fldChar w:fldCharType="begin"/>
    </w:r>
    <w:r>
      <w:instrText xml:space="preserve"> PAGE   \* MERGEFORMAT </w:instrText>
    </w:r>
    <w:r>
      <w:fldChar w:fldCharType="separate"/>
    </w:r>
    <w:r>
      <w:rPr>
        <w:b/>
        <w:sz w:val="18"/>
      </w:rPr>
      <w:t>1</w:t>
    </w:r>
    <w:r>
      <w:rPr>
        <w:b/>
        <w:sz w:val="18"/>
      </w:rPr>
      <w:fldChar w:fldCharType="end"/>
    </w:r>
    <w:r>
      <w:rPr>
        <w:sz w:val="18"/>
      </w:rPr>
      <w:t xml:space="preserve"> of </w:t>
    </w:r>
    <w:fldSimple w:instr=" NUMPAGES   \* MERGEFORMAT ">
      <w:r>
        <w:rPr>
          <w:b/>
          <w:sz w:val="18"/>
        </w:rPr>
        <w:t>22</w:t>
      </w:r>
    </w:fldSimple>
    <w:r>
      <w:rPr>
        <w:sz w:val="18"/>
      </w:rPr>
      <w:t xml:space="preserve"> </w:t>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C3CB3" w14:textId="77777777" w:rsidR="00C63E95" w:rsidRDefault="00C63E95">
    <w:pPr>
      <w:spacing w:line="232" w:lineRule="auto"/>
      <w:ind w:right="7"/>
      <w:jc w:val="right"/>
    </w:pPr>
    <w:r>
      <w:rPr>
        <w:sz w:val="18"/>
      </w:rPr>
      <w:t xml:space="preserve">  </w:t>
    </w:r>
    <w:r>
      <w:rPr>
        <w:sz w:val="18"/>
      </w:rPr>
      <w:tab/>
    </w:r>
    <w:r>
      <w:rPr>
        <w:sz w:val="16"/>
      </w:rPr>
      <w:t xml:space="preserve">  </w:t>
    </w:r>
    <w:r>
      <w:rPr>
        <w:sz w:val="18"/>
      </w:rPr>
      <w:t xml:space="preserve"> </w:t>
    </w:r>
    <w:r>
      <w:rPr>
        <w:sz w:val="18"/>
      </w:rPr>
      <w:tab/>
      <w:t xml:space="preserve">Page </w:t>
    </w:r>
    <w:r>
      <w:fldChar w:fldCharType="begin"/>
    </w:r>
    <w:r>
      <w:instrText xml:space="preserve"> PAGE   \* MERGEFORMAT </w:instrText>
    </w:r>
    <w:r>
      <w:fldChar w:fldCharType="separate"/>
    </w:r>
    <w:r>
      <w:rPr>
        <w:b/>
        <w:sz w:val="18"/>
      </w:rPr>
      <w:t>1</w:t>
    </w:r>
    <w:r>
      <w:rPr>
        <w:b/>
        <w:sz w:val="18"/>
      </w:rPr>
      <w:fldChar w:fldCharType="end"/>
    </w:r>
    <w:r>
      <w:rPr>
        <w:sz w:val="18"/>
      </w:rPr>
      <w:t xml:space="preserve"> of </w:t>
    </w:r>
    <w:fldSimple w:instr=" NUMPAGES   \* MERGEFORMAT ">
      <w:r>
        <w:rPr>
          <w:b/>
          <w:sz w:val="18"/>
        </w:rPr>
        <w:t>22</w:t>
      </w:r>
    </w:fldSimple>
    <w:r>
      <w:rPr>
        <w:sz w:val="18"/>
      </w:rPr>
      <w:t xml:space="preserve"> </w:t>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8C532" w14:textId="77777777" w:rsidR="00C63E95" w:rsidRDefault="00C63E95">
    <w:pPr>
      <w:spacing w:line="232" w:lineRule="auto"/>
      <w:ind w:right="7"/>
      <w:jc w:val="right"/>
    </w:pPr>
    <w:r>
      <w:rPr>
        <w:sz w:val="18"/>
      </w:rPr>
      <w:t xml:space="preserve">  </w:t>
    </w:r>
    <w:r>
      <w:rPr>
        <w:sz w:val="18"/>
      </w:rPr>
      <w:tab/>
    </w:r>
    <w:r>
      <w:rPr>
        <w:sz w:val="16"/>
      </w:rPr>
      <w:t xml:space="preserve">  </w:t>
    </w:r>
    <w:r>
      <w:rPr>
        <w:sz w:val="18"/>
      </w:rPr>
      <w:t xml:space="preserve"> </w:t>
    </w:r>
    <w:r>
      <w:rPr>
        <w:sz w:val="18"/>
      </w:rPr>
      <w:tab/>
      <w:t xml:space="preserve">Page </w:t>
    </w:r>
    <w:r>
      <w:fldChar w:fldCharType="begin"/>
    </w:r>
    <w:r>
      <w:instrText xml:space="preserve"> PAGE   \* MERGEFORMAT </w:instrText>
    </w:r>
    <w:r>
      <w:fldChar w:fldCharType="separate"/>
    </w:r>
    <w:r>
      <w:rPr>
        <w:b/>
        <w:sz w:val="18"/>
      </w:rPr>
      <w:t>1</w:t>
    </w:r>
    <w:r>
      <w:rPr>
        <w:b/>
        <w:sz w:val="18"/>
      </w:rPr>
      <w:fldChar w:fldCharType="end"/>
    </w:r>
    <w:r>
      <w:rPr>
        <w:sz w:val="18"/>
      </w:rPr>
      <w:t xml:space="preserve"> of </w:t>
    </w:r>
    <w:fldSimple w:instr=" NUMPAGES   \* MERGEFORMAT ">
      <w:r>
        <w:rPr>
          <w:b/>
          <w:sz w:val="18"/>
        </w:rPr>
        <w:t>22</w:t>
      </w:r>
    </w:fldSimple>
    <w:r>
      <w:rPr>
        <w:sz w:val="18"/>
      </w:rPr>
      <w:t xml:space="preserve"> </w:t>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8C607" w14:textId="77777777" w:rsidR="00994AC9" w:rsidRDefault="00994AC9">
      <w:r>
        <w:separator/>
      </w:r>
    </w:p>
  </w:footnote>
  <w:footnote w:type="continuationSeparator" w:id="0">
    <w:p w14:paraId="1A3B1762" w14:textId="77777777" w:rsidR="00994AC9" w:rsidRDefault="00994A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0FB3"/>
    <w:multiLevelType w:val="hybridMultilevel"/>
    <w:tmpl w:val="CD1C510E"/>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AE3922"/>
    <w:multiLevelType w:val="multilevel"/>
    <w:tmpl w:val="BFEC35D2"/>
    <w:lvl w:ilvl="0">
      <w:numFmt w:val="bullet"/>
      <w:lvlText w:val=""/>
      <w:lvlJc w:val="left"/>
      <w:pPr>
        <w:tabs>
          <w:tab w:val="num" w:pos="720"/>
        </w:tabs>
        <w:ind w:left="720" w:hanging="360"/>
      </w:pPr>
      <w:rPr>
        <w:rFonts w:ascii="Symbol" w:eastAsia="Symbol" w:hAnsi="Symbol" w:cs="Symbol" w:hint="default"/>
        <w:b w:val="0"/>
        <w:bCs w:val="0"/>
        <w:i w:val="0"/>
        <w:iCs w:val="0"/>
        <w:color w:val="auto"/>
        <w:w w:val="100"/>
        <w:sz w:val="22"/>
        <w:szCs w:val="22"/>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4F7FCC"/>
    <w:multiLevelType w:val="multilevel"/>
    <w:tmpl w:val="F284658A"/>
    <w:lvl w:ilvl="0">
      <w:numFmt w:val="bullet"/>
      <w:lvlText w:val=""/>
      <w:lvlJc w:val="left"/>
      <w:pPr>
        <w:tabs>
          <w:tab w:val="num" w:pos="720"/>
        </w:tabs>
        <w:ind w:left="720" w:hanging="360"/>
      </w:pPr>
      <w:rPr>
        <w:rFonts w:ascii="Symbol" w:eastAsia="Symbol" w:hAnsi="Symbol" w:cs="Symbol" w:hint="default"/>
        <w:b w:val="0"/>
        <w:bCs w:val="0"/>
        <w:i w:val="0"/>
        <w:iCs w:val="0"/>
        <w:color w:val="auto"/>
        <w:w w:val="100"/>
        <w:sz w:val="22"/>
        <w:szCs w:val="22"/>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CE3179"/>
    <w:multiLevelType w:val="hybridMultilevel"/>
    <w:tmpl w:val="FA808B84"/>
    <w:lvl w:ilvl="0" w:tplc="08090001">
      <w:start w:val="1"/>
      <w:numFmt w:val="bullet"/>
      <w:lvlText w:val=""/>
      <w:lvlJc w:val="left"/>
      <w:pPr>
        <w:ind w:left="680" w:hanging="360"/>
      </w:pPr>
      <w:rPr>
        <w:rFonts w:ascii="Symbol" w:hAnsi="Symbol"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4" w15:restartNumberingAfterBreak="0">
    <w:nsid w:val="1E461B8A"/>
    <w:multiLevelType w:val="multilevel"/>
    <w:tmpl w:val="6F6AC960"/>
    <w:lvl w:ilvl="0">
      <w:numFmt w:val="bullet"/>
      <w:lvlText w:val=""/>
      <w:lvlJc w:val="left"/>
      <w:pPr>
        <w:tabs>
          <w:tab w:val="num" w:pos="720"/>
        </w:tabs>
        <w:ind w:left="720" w:hanging="360"/>
      </w:pPr>
      <w:rPr>
        <w:rFonts w:ascii="Symbol" w:eastAsia="Symbol" w:hAnsi="Symbol" w:cs="Symbol" w:hint="default"/>
        <w:b w:val="0"/>
        <w:bCs w:val="0"/>
        <w:i w:val="0"/>
        <w:iCs w:val="0"/>
        <w:color w:val="auto"/>
        <w:w w:val="100"/>
        <w:sz w:val="22"/>
        <w:szCs w:val="22"/>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20524A"/>
    <w:multiLevelType w:val="hybridMultilevel"/>
    <w:tmpl w:val="6DDC16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96712E"/>
    <w:multiLevelType w:val="hybridMultilevel"/>
    <w:tmpl w:val="8A765430"/>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01EFD"/>
    <w:multiLevelType w:val="hybridMultilevel"/>
    <w:tmpl w:val="0D3E824E"/>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C137C3"/>
    <w:multiLevelType w:val="hybridMultilevel"/>
    <w:tmpl w:val="0BB0C5A6"/>
    <w:lvl w:ilvl="0" w:tplc="04C8EF0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B207AE">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76B808">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7CF2C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A271A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42E5C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887ABC">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1CDF9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80DE6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3031630"/>
    <w:multiLevelType w:val="multilevel"/>
    <w:tmpl w:val="B9629344"/>
    <w:lvl w:ilvl="0">
      <w:start w:val="3"/>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A0B456D"/>
    <w:multiLevelType w:val="multilevel"/>
    <w:tmpl w:val="7C1E23E4"/>
    <w:lvl w:ilvl="0">
      <w:numFmt w:val="bullet"/>
      <w:lvlText w:val=""/>
      <w:lvlJc w:val="left"/>
      <w:pPr>
        <w:tabs>
          <w:tab w:val="num" w:pos="720"/>
        </w:tabs>
        <w:ind w:left="720" w:hanging="360"/>
      </w:pPr>
      <w:rPr>
        <w:rFonts w:ascii="Symbol" w:eastAsia="Symbol" w:hAnsi="Symbol" w:cs="Symbol" w:hint="default"/>
        <w:b w:val="0"/>
        <w:bCs w:val="0"/>
        <w:i w:val="0"/>
        <w:iCs w:val="0"/>
        <w:color w:val="auto"/>
        <w:w w:val="100"/>
        <w:sz w:val="22"/>
        <w:szCs w:val="22"/>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C87313"/>
    <w:multiLevelType w:val="hybridMultilevel"/>
    <w:tmpl w:val="7C869A12"/>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D14229"/>
    <w:multiLevelType w:val="multilevel"/>
    <w:tmpl w:val="9CF609C4"/>
    <w:lvl w:ilvl="0">
      <w:start w:val="3"/>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F6C2EC1"/>
    <w:multiLevelType w:val="hybridMultilevel"/>
    <w:tmpl w:val="1AAC9A08"/>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A324AF"/>
    <w:multiLevelType w:val="hybridMultilevel"/>
    <w:tmpl w:val="175EC012"/>
    <w:lvl w:ilvl="0" w:tplc="D9F4E976">
      <w:start w:val="1"/>
      <w:numFmt w:val="decimal"/>
      <w:lvlText w:val="%1."/>
      <w:lvlJc w:val="left"/>
      <w:pPr>
        <w:ind w:left="6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805C05"/>
    <w:multiLevelType w:val="hybridMultilevel"/>
    <w:tmpl w:val="9EB62B12"/>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847446"/>
    <w:multiLevelType w:val="multilevel"/>
    <w:tmpl w:val="C114AA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61F96670"/>
    <w:multiLevelType w:val="multilevel"/>
    <w:tmpl w:val="2CC4C3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68E5540B"/>
    <w:multiLevelType w:val="hybridMultilevel"/>
    <w:tmpl w:val="385A48A6"/>
    <w:lvl w:ilvl="0" w:tplc="92B816F0">
      <w:numFmt w:val="bullet"/>
      <w:lvlText w:val=""/>
      <w:lvlJc w:val="left"/>
      <w:pPr>
        <w:ind w:left="1069" w:hanging="360"/>
      </w:pPr>
      <w:rPr>
        <w:rFonts w:ascii="Symbol" w:eastAsia="Symbol" w:hAnsi="Symbol" w:cs="Symbol" w:hint="default"/>
        <w:b w:val="0"/>
        <w:bCs w:val="0"/>
        <w:i w:val="0"/>
        <w:iCs w:val="0"/>
        <w:color w:val="auto"/>
        <w:w w:val="100"/>
        <w:sz w:val="22"/>
        <w:szCs w:val="22"/>
        <w:lang w:val="en-US" w:eastAsia="en-US" w:bidi="ar-SA"/>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69D97A5B"/>
    <w:multiLevelType w:val="multilevel"/>
    <w:tmpl w:val="9A961C34"/>
    <w:lvl w:ilvl="0">
      <w:start w:val="1"/>
      <w:numFmt w:val="bullet"/>
      <w:lvlText w:val="•"/>
      <w:lvlJc w:val="left"/>
      <w:pPr>
        <w:ind w:left="360" w:hanging="360"/>
      </w:pPr>
      <w:rPr>
        <w:rFonts w:ascii="Gill Sans" w:eastAsia="Gill Sans" w:hAnsi="Gill Sans" w:cs="Gill Sans"/>
        <w:b w:val="0"/>
        <w:bCs w:val="0"/>
        <w:i w:val="0"/>
        <w:iCs w:val="0"/>
        <w:strike w:val="0"/>
        <w:color w:val="181717"/>
        <w:sz w:val="24"/>
        <w:szCs w:val="24"/>
        <w:u w:val="none"/>
        <w:shd w:val="clear" w:color="auto" w:fill="auto"/>
        <w:vertAlign w:val="baseline"/>
      </w:rPr>
    </w:lvl>
    <w:lvl w:ilvl="1">
      <w:start w:val="1"/>
      <w:numFmt w:val="bullet"/>
      <w:lvlText w:val="o"/>
      <w:lvlJc w:val="left"/>
      <w:pPr>
        <w:ind w:left="1080" w:hanging="1080"/>
      </w:pPr>
      <w:rPr>
        <w:rFonts w:ascii="Gill Sans" w:eastAsia="Gill Sans" w:hAnsi="Gill Sans" w:cs="Gill Sans"/>
        <w:b w:val="0"/>
        <w:bCs w:val="0"/>
        <w:i w:val="0"/>
        <w:iCs w:val="0"/>
        <w:strike w:val="0"/>
        <w:color w:val="181717"/>
        <w:sz w:val="24"/>
        <w:szCs w:val="24"/>
        <w:u w:val="none"/>
        <w:shd w:val="clear" w:color="auto" w:fill="auto"/>
        <w:vertAlign w:val="baseline"/>
      </w:rPr>
    </w:lvl>
    <w:lvl w:ilvl="2">
      <w:start w:val="1"/>
      <w:numFmt w:val="bullet"/>
      <w:lvlText w:val="▪"/>
      <w:lvlJc w:val="left"/>
      <w:pPr>
        <w:ind w:left="1800" w:hanging="1800"/>
      </w:pPr>
      <w:rPr>
        <w:rFonts w:ascii="Gill Sans" w:eastAsia="Gill Sans" w:hAnsi="Gill Sans" w:cs="Gill Sans"/>
        <w:b w:val="0"/>
        <w:bCs w:val="0"/>
        <w:i w:val="0"/>
        <w:iCs w:val="0"/>
        <w:strike w:val="0"/>
        <w:color w:val="181717"/>
        <w:sz w:val="24"/>
        <w:szCs w:val="24"/>
        <w:u w:val="none"/>
        <w:shd w:val="clear" w:color="auto" w:fill="auto"/>
        <w:vertAlign w:val="baseline"/>
      </w:rPr>
    </w:lvl>
    <w:lvl w:ilvl="3">
      <w:start w:val="1"/>
      <w:numFmt w:val="bullet"/>
      <w:lvlText w:val="•"/>
      <w:lvlJc w:val="left"/>
      <w:pPr>
        <w:ind w:left="2520" w:hanging="2520"/>
      </w:pPr>
      <w:rPr>
        <w:rFonts w:ascii="Gill Sans" w:eastAsia="Gill Sans" w:hAnsi="Gill Sans" w:cs="Gill Sans"/>
        <w:b w:val="0"/>
        <w:bCs w:val="0"/>
        <w:i w:val="0"/>
        <w:iCs w:val="0"/>
        <w:strike w:val="0"/>
        <w:color w:val="181717"/>
        <w:sz w:val="24"/>
        <w:szCs w:val="24"/>
        <w:u w:val="none"/>
        <w:shd w:val="clear" w:color="auto" w:fill="auto"/>
        <w:vertAlign w:val="baseline"/>
      </w:rPr>
    </w:lvl>
    <w:lvl w:ilvl="4">
      <w:start w:val="1"/>
      <w:numFmt w:val="bullet"/>
      <w:lvlText w:val="o"/>
      <w:lvlJc w:val="left"/>
      <w:pPr>
        <w:ind w:left="3240" w:hanging="3240"/>
      </w:pPr>
      <w:rPr>
        <w:rFonts w:ascii="Gill Sans" w:eastAsia="Gill Sans" w:hAnsi="Gill Sans" w:cs="Gill Sans"/>
        <w:b w:val="0"/>
        <w:bCs w:val="0"/>
        <w:i w:val="0"/>
        <w:iCs w:val="0"/>
        <w:strike w:val="0"/>
        <w:color w:val="181717"/>
        <w:sz w:val="24"/>
        <w:szCs w:val="24"/>
        <w:u w:val="none"/>
        <w:shd w:val="clear" w:color="auto" w:fill="auto"/>
        <w:vertAlign w:val="baseline"/>
      </w:rPr>
    </w:lvl>
    <w:lvl w:ilvl="5">
      <w:start w:val="1"/>
      <w:numFmt w:val="bullet"/>
      <w:lvlText w:val="▪"/>
      <w:lvlJc w:val="left"/>
      <w:pPr>
        <w:ind w:left="3960" w:hanging="3960"/>
      </w:pPr>
      <w:rPr>
        <w:rFonts w:ascii="Gill Sans" w:eastAsia="Gill Sans" w:hAnsi="Gill Sans" w:cs="Gill Sans"/>
        <w:b w:val="0"/>
        <w:bCs w:val="0"/>
        <w:i w:val="0"/>
        <w:iCs w:val="0"/>
        <w:strike w:val="0"/>
        <w:color w:val="181717"/>
        <w:sz w:val="24"/>
        <w:szCs w:val="24"/>
        <w:u w:val="none"/>
        <w:shd w:val="clear" w:color="auto" w:fill="auto"/>
        <w:vertAlign w:val="baseline"/>
      </w:rPr>
    </w:lvl>
    <w:lvl w:ilvl="6">
      <w:start w:val="1"/>
      <w:numFmt w:val="bullet"/>
      <w:lvlText w:val="•"/>
      <w:lvlJc w:val="left"/>
      <w:pPr>
        <w:ind w:left="4680" w:hanging="4680"/>
      </w:pPr>
      <w:rPr>
        <w:rFonts w:ascii="Gill Sans" w:eastAsia="Gill Sans" w:hAnsi="Gill Sans" w:cs="Gill Sans"/>
        <w:b w:val="0"/>
        <w:bCs w:val="0"/>
        <w:i w:val="0"/>
        <w:iCs w:val="0"/>
        <w:strike w:val="0"/>
        <w:color w:val="181717"/>
        <w:sz w:val="24"/>
        <w:szCs w:val="24"/>
        <w:u w:val="none"/>
        <w:shd w:val="clear" w:color="auto" w:fill="auto"/>
        <w:vertAlign w:val="baseline"/>
      </w:rPr>
    </w:lvl>
    <w:lvl w:ilvl="7">
      <w:start w:val="1"/>
      <w:numFmt w:val="bullet"/>
      <w:lvlText w:val="o"/>
      <w:lvlJc w:val="left"/>
      <w:pPr>
        <w:ind w:left="5400" w:hanging="5400"/>
      </w:pPr>
      <w:rPr>
        <w:rFonts w:ascii="Gill Sans" w:eastAsia="Gill Sans" w:hAnsi="Gill Sans" w:cs="Gill Sans"/>
        <w:b w:val="0"/>
        <w:bCs w:val="0"/>
        <w:i w:val="0"/>
        <w:iCs w:val="0"/>
        <w:strike w:val="0"/>
        <w:color w:val="181717"/>
        <w:sz w:val="24"/>
        <w:szCs w:val="24"/>
        <w:u w:val="none"/>
        <w:shd w:val="clear" w:color="auto" w:fill="auto"/>
        <w:vertAlign w:val="baseline"/>
      </w:rPr>
    </w:lvl>
    <w:lvl w:ilvl="8">
      <w:start w:val="1"/>
      <w:numFmt w:val="bullet"/>
      <w:lvlText w:val="▪"/>
      <w:lvlJc w:val="left"/>
      <w:pPr>
        <w:ind w:left="6120" w:hanging="6120"/>
      </w:pPr>
      <w:rPr>
        <w:rFonts w:ascii="Gill Sans" w:eastAsia="Gill Sans" w:hAnsi="Gill Sans" w:cs="Gill Sans"/>
        <w:b w:val="0"/>
        <w:bCs w:val="0"/>
        <w:i w:val="0"/>
        <w:iCs w:val="0"/>
        <w:strike w:val="0"/>
        <w:color w:val="181717"/>
        <w:sz w:val="24"/>
        <w:szCs w:val="24"/>
        <w:u w:val="none"/>
        <w:shd w:val="clear" w:color="auto" w:fill="auto"/>
        <w:vertAlign w:val="baseline"/>
      </w:rPr>
    </w:lvl>
  </w:abstractNum>
  <w:abstractNum w:abstractNumId="20" w15:restartNumberingAfterBreak="0">
    <w:nsid w:val="74F10BDD"/>
    <w:multiLevelType w:val="multilevel"/>
    <w:tmpl w:val="A19A00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E649C1"/>
    <w:multiLevelType w:val="hybridMultilevel"/>
    <w:tmpl w:val="0DDAD560"/>
    <w:lvl w:ilvl="0" w:tplc="94DC60D6">
      <w:start w:val="1"/>
      <w:numFmt w:val="bullet"/>
      <w:lvlText w:val=""/>
      <w:lvlJc w:val="left"/>
      <w:pPr>
        <w:ind w:left="720" w:hanging="360"/>
      </w:pPr>
      <w:rPr>
        <w:rFonts w:ascii="Wingdings" w:hAnsi="Wingdings" w:hint="default"/>
        <w:color w:val="00B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797262C"/>
    <w:multiLevelType w:val="hybridMultilevel"/>
    <w:tmpl w:val="8CA400AC"/>
    <w:lvl w:ilvl="0" w:tplc="D9F4E976">
      <w:start w:val="1"/>
      <w:numFmt w:val="decimal"/>
      <w:lvlText w:val="%1."/>
      <w:lvlJc w:val="left"/>
      <w:pPr>
        <w:ind w:left="6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2A780B"/>
    <w:multiLevelType w:val="hybridMultilevel"/>
    <w:tmpl w:val="3BD48ABA"/>
    <w:lvl w:ilvl="0" w:tplc="9DDC97A6">
      <w:numFmt w:val="bullet"/>
      <w:lvlText w:val=""/>
      <w:lvlJc w:val="left"/>
      <w:pPr>
        <w:ind w:left="1040" w:hanging="360"/>
      </w:pPr>
      <w:rPr>
        <w:rFonts w:ascii="Symbol" w:eastAsia="Symbol" w:hAnsi="Symbol" w:cs="Symbol" w:hint="default"/>
        <w:b w:val="0"/>
        <w:bCs w:val="0"/>
        <w:i w:val="0"/>
        <w:iCs w:val="0"/>
        <w:w w:val="100"/>
        <w:sz w:val="22"/>
        <w:szCs w:val="22"/>
        <w:lang w:val="en-US" w:eastAsia="en-US" w:bidi="ar-SA"/>
      </w:rPr>
    </w:lvl>
    <w:lvl w:ilvl="1" w:tplc="54C813FA">
      <w:numFmt w:val="bullet"/>
      <w:lvlText w:val="•"/>
      <w:lvlJc w:val="left"/>
      <w:pPr>
        <w:ind w:left="1932" w:hanging="360"/>
      </w:pPr>
      <w:rPr>
        <w:rFonts w:hint="default"/>
        <w:lang w:val="en-US" w:eastAsia="en-US" w:bidi="ar-SA"/>
      </w:rPr>
    </w:lvl>
    <w:lvl w:ilvl="2" w:tplc="B1DE336A">
      <w:numFmt w:val="bullet"/>
      <w:lvlText w:val="•"/>
      <w:lvlJc w:val="left"/>
      <w:pPr>
        <w:ind w:left="2825" w:hanging="360"/>
      </w:pPr>
      <w:rPr>
        <w:rFonts w:hint="default"/>
        <w:lang w:val="en-US" w:eastAsia="en-US" w:bidi="ar-SA"/>
      </w:rPr>
    </w:lvl>
    <w:lvl w:ilvl="3" w:tplc="DEF4F2B6">
      <w:numFmt w:val="bullet"/>
      <w:lvlText w:val="•"/>
      <w:lvlJc w:val="left"/>
      <w:pPr>
        <w:ind w:left="3717" w:hanging="360"/>
      </w:pPr>
      <w:rPr>
        <w:rFonts w:hint="default"/>
        <w:lang w:val="en-US" w:eastAsia="en-US" w:bidi="ar-SA"/>
      </w:rPr>
    </w:lvl>
    <w:lvl w:ilvl="4" w:tplc="CE18FDB4">
      <w:numFmt w:val="bullet"/>
      <w:lvlText w:val="•"/>
      <w:lvlJc w:val="left"/>
      <w:pPr>
        <w:ind w:left="4610" w:hanging="360"/>
      </w:pPr>
      <w:rPr>
        <w:rFonts w:hint="default"/>
        <w:lang w:val="en-US" w:eastAsia="en-US" w:bidi="ar-SA"/>
      </w:rPr>
    </w:lvl>
    <w:lvl w:ilvl="5" w:tplc="8DDC930C">
      <w:numFmt w:val="bullet"/>
      <w:lvlText w:val="•"/>
      <w:lvlJc w:val="left"/>
      <w:pPr>
        <w:ind w:left="5503" w:hanging="360"/>
      </w:pPr>
      <w:rPr>
        <w:rFonts w:hint="default"/>
        <w:lang w:val="en-US" w:eastAsia="en-US" w:bidi="ar-SA"/>
      </w:rPr>
    </w:lvl>
    <w:lvl w:ilvl="6" w:tplc="AC303A16">
      <w:numFmt w:val="bullet"/>
      <w:lvlText w:val="•"/>
      <w:lvlJc w:val="left"/>
      <w:pPr>
        <w:ind w:left="6395" w:hanging="360"/>
      </w:pPr>
      <w:rPr>
        <w:rFonts w:hint="default"/>
        <w:lang w:val="en-US" w:eastAsia="en-US" w:bidi="ar-SA"/>
      </w:rPr>
    </w:lvl>
    <w:lvl w:ilvl="7" w:tplc="BF6E5358">
      <w:numFmt w:val="bullet"/>
      <w:lvlText w:val="•"/>
      <w:lvlJc w:val="left"/>
      <w:pPr>
        <w:ind w:left="7288" w:hanging="360"/>
      </w:pPr>
      <w:rPr>
        <w:rFonts w:hint="default"/>
        <w:lang w:val="en-US" w:eastAsia="en-US" w:bidi="ar-SA"/>
      </w:rPr>
    </w:lvl>
    <w:lvl w:ilvl="8" w:tplc="B2B6A35E">
      <w:numFmt w:val="bullet"/>
      <w:lvlText w:val="•"/>
      <w:lvlJc w:val="left"/>
      <w:pPr>
        <w:ind w:left="8181" w:hanging="360"/>
      </w:pPr>
      <w:rPr>
        <w:rFonts w:hint="default"/>
        <w:lang w:val="en-US" w:eastAsia="en-US" w:bidi="ar-SA"/>
      </w:rPr>
    </w:lvl>
  </w:abstractNum>
  <w:abstractNum w:abstractNumId="24" w15:restartNumberingAfterBreak="0">
    <w:nsid w:val="7A7D5AE5"/>
    <w:multiLevelType w:val="hybridMultilevel"/>
    <w:tmpl w:val="94B80410"/>
    <w:lvl w:ilvl="0" w:tplc="2654AC7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8E89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7A9B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464D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7AD21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728B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F92F2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6EC65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E0007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00178305">
    <w:abstractNumId w:val="23"/>
  </w:num>
  <w:num w:numId="2" w16cid:durableId="416444345">
    <w:abstractNumId w:val="5"/>
  </w:num>
  <w:num w:numId="3" w16cid:durableId="132330506">
    <w:abstractNumId w:val="3"/>
  </w:num>
  <w:num w:numId="4" w16cid:durableId="1390031896">
    <w:abstractNumId w:val="7"/>
  </w:num>
  <w:num w:numId="5" w16cid:durableId="928656361">
    <w:abstractNumId w:val="14"/>
  </w:num>
  <w:num w:numId="6" w16cid:durableId="1200975678">
    <w:abstractNumId w:val="22"/>
  </w:num>
  <w:num w:numId="7" w16cid:durableId="1612008925">
    <w:abstractNumId w:val="15"/>
  </w:num>
  <w:num w:numId="8" w16cid:durableId="1767144477">
    <w:abstractNumId w:val="6"/>
  </w:num>
  <w:num w:numId="9" w16cid:durableId="990258359">
    <w:abstractNumId w:val="11"/>
  </w:num>
  <w:num w:numId="10" w16cid:durableId="1356617528">
    <w:abstractNumId w:val="13"/>
  </w:num>
  <w:num w:numId="11" w16cid:durableId="1351251417">
    <w:abstractNumId w:val="8"/>
  </w:num>
  <w:num w:numId="12" w16cid:durableId="985084330">
    <w:abstractNumId w:val="24"/>
  </w:num>
  <w:num w:numId="13" w16cid:durableId="1786269731">
    <w:abstractNumId w:val="10"/>
  </w:num>
  <w:num w:numId="14" w16cid:durableId="1544750076">
    <w:abstractNumId w:val="2"/>
  </w:num>
  <w:num w:numId="15" w16cid:durableId="693069284">
    <w:abstractNumId w:val="1"/>
  </w:num>
  <w:num w:numId="16" w16cid:durableId="1244530828">
    <w:abstractNumId w:val="4"/>
  </w:num>
  <w:num w:numId="17" w16cid:durableId="882906605">
    <w:abstractNumId w:val="18"/>
  </w:num>
  <w:num w:numId="18" w16cid:durableId="1003312296">
    <w:abstractNumId w:val="21"/>
  </w:num>
  <w:num w:numId="19" w16cid:durableId="476842116">
    <w:abstractNumId w:val="19"/>
  </w:num>
  <w:num w:numId="20" w16cid:durableId="1699156582">
    <w:abstractNumId w:val="12"/>
  </w:num>
  <w:num w:numId="21" w16cid:durableId="1696075108">
    <w:abstractNumId w:val="9"/>
  </w:num>
  <w:num w:numId="22" w16cid:durableId="548615058">
    <w:abstractNumId w:val="17"/>
  </w:num>
  <w:num w:numId="23" w16cid:durableId="903561277">
    <w:abstractNumId w:val="16"/>
  </w:num>
  <w:num w:numId="24" w16cid:durableId="1569220609">
    <w:abstractNumId w:val="20"/>
  </w:num>
  <w:num w:numId="25" w16cid:durableId="1079987851">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ED0"/>
    <w:rsid w:val="00006F5E"/>
    <w:rsid w:val="00041379"/>
    <w:rsid w:val="000755F5"/>
    <w:rsid w:val="00093A39"/>
    <w:rsid w:val="000A27BE"/>
    <w:rsid w:val="000C1802"/>
    <w:rsid w:val="000C5F65"/>
    <w:rsid w:val="000D43AC"/>
    <w:rsid w:val="000E69D9"/>
    <w:rsid w:val="000F2012"/>
    <w:rsid w:val="00123FF2"/>
    <w:rsid w:val="00137BA0"/>
    <w:rsid w:val="001413C8"/>
    <w:rsid w:val="001462EC"/>
    <w:rsid w:val="00150C26"/>
    <w:rsid w:val="001649CF"/>
    <w:rsid w:val="00190A9B"/>
    <w:rsid w:val="00193689"/>
    <w:rsid w:val="001A5810"/>
    <w:rsid w:val="001C0FE0"/>
    <w:rsid w:val="001C1F39"/>
    <w:rsid w:val="001D0492"/>
    <w:rsid w:val="00200DF5"/>
    <w:rsid w:val="00226434"/>
    <w:rsid w:val="0024567C"/>
    <w:rsid w:val="0025261F"/>
    <w:rsid w:val="0025586B"/>
    <w:rsid w:val="00260E46"/>
    <w:rsid w:val="00267624"/>
    <w:rsid w:val="00286BA6"/>
    <w:rsid w:val="002906D1"/>
    <w:rsid w:val="00296207"/>
    <w:rsid w:val="002B2F5A"/>
    <w:rsid w:val="002B3D9A"/>
    <w:rsid w:val="002C0A68"/>
    <w:rsid w:val="002C5004"/>
    <w:rsid w:val="002D0813"/>
    <w:rsid w:val="002E514F"/>
    <w:rsid w:val="002E59E4"/>
    <w:rsid w:val="002F2084"/>
    <w:rsid w:val="00300C2B"/>
    <w:rsid w:val="003052DD"/>
    <w:rsid w:val="0032759C"/>
    <w:rsid w:val="00330311"/>
    <w:rsid w:val="00345A02"/>
    <w:rsid w:val="00346A36"/>
    <w:rsid w:val="00354F6D"/>
    <w:rsid w:val="00365F27"/>
    <w:rsid w:val="0038366D"/>
    <w:rsid w:val="003871DF"/>
    <w:rsid w:val="0039040A"/>
    <w:rsid w:val="00392F89"/>
    <w:rsid w:val="0039439A"/>
    <w:rsid w:val="003A2F3E"/>
    <w:rsid w:val="003A5CA1"/>
    <w:rsid w:val="003D0FC4"/>
    <w:rsid w:val="003D4342"/>
    <w:rsid w:val="003E7D58"/>
    <w:rsid w:val="003F20F1"/>
    <w:rsid w:val="004005E3"/>
    <w:rsid w:val="004048BB"/>
    <w:rsid w:val="00413AB6"/>
    <w:rsid w:val="004143B0"/>
    <w:rsid w:val="004369C6"/>
    <w:rsid w:val="0044677A"/>
    <w:rsid w:val="00447AE1"/>
    <w:rsid w:val="00450B8A"/>
    <w:rsid w:val="00455152"/>
    <w:rsid w:val="00473D7E"/>
    <w:rsid w:val="004742C9"/>
    <w:rsid w:val="004750E9"/>
    <w:rsid w:val="00475437"/>
    <w:rsid w:val="004A147C"/>
    <w:rsid w:val="004C30B1"/>
    <w:rsid w:val="004C4405"/>
    <w:rsid w:val="004E0558"/>
    <w:rsid w:val="004E606C"/>
    <w:rsid w:val="00503ABA"/>
    <w:rsid w:val="005113C4"/>
    <w:rsid w:val="00516725"/>
    <w:rsid w:val="00525B5B"/>
    <w:rsid w:val="00571773"/>
    <w:rsid w:val="0057589B"/>
    <w:rsid w:val="005A2AB8"/>
    <w:rsid w:val="005C2D32"/>
    <w:rsid w:val="005D1EF1"/>
    <w:rsid w:val="005E3C07"/>
    <w:rsid w:val="00604D90"/>
    <w:rsid w:val="00604F87"/>
    <w:rsid w:val="00607E14"/>
    <w:rsid w:val="00642C3D"/>
    <w:rsid w:val="00654525"/>
    <w:rsid w:val="00654C3F"/>
    <w:rsid w:val="006671CF"/>
    <w:rsid w:val="00680967"/>
    <w:rsid w:val="0068107C"/>
    <w:rsid w:val="0069768D"/>
    <w:rsid w:val="00697931"/>
    <w:rsid w:val="006A4E31"/>
    <w:rsid w:val="006B5630"/>
    <w:rsid w:val="006B77A5"/>
    <w:rsid w:val="006F50C4"/>
    <w:rsid w:val="00704C4B"/>
    <w:rsid w:val="007106FF"/>
    <w:rsid w:val="00715C4B"/>
    <w:rsid w:val="00717F5D"/>
    <w:rsid w:val="0072569E"/>
    <w:rsid w:val="0074758E"/>
    <w:rsid w:val="00762A47"/>
    <w:rsid w:val="00794E29"/>
    <w:rsid w:val="007A4A3D"/>
    <w:rsid w:val="007C33D5"/>
    <w:rsid w:val="007F6A10"/>
    <w:rsid w:val="008038D0"/>
    <w:rsid w:val="00812E58"/>
    <w:rsid w:val="008236AF"/>
    <w:rsid w:val="008250AC"/>
    <w:rsid w:val="00855806"/>
    <w:rsid w:val="00885DD5"/>
    <w:rsid w:val="008903D3"/>
    <w:rsid w:val="008A46E8"/>
    <w:rsid w:val="008B3C1F"/>
    <w:rsid w:val="008B4219"/>
    <w:rsid w:val="008C4667"/>
    <w:rsid w:val="008E0871"/>
    <w:rsid w:val="008E2E43"/>
    <w:rsid w:val="00920181"/>
    <w:rsid w:val="00922CC5"/>
    <w:rsid w:val="00926E8E"/>
    <w:rsid w:val="00942249"/>
    <w:rsid w:val="009434C5"/>
    <w:rsid w:val="00944461"/>
    <w:rsid w:val="00953B90"/>
    <w:rsid w:val="00973798"/>
    <w:rsid w:val="00973C33"/>
    <w:rsid w:val="00975EB7"/>
    <w:rsid w:val="0097650D"/>
    <w:rsid w:val="00994AC9"/>
    <w:rsid w:val="00995ABB"/>
    <w:rsid w:val="009B7EE2"/>
    <w:rsid w:val="009C69AD"/>
    <w:rsid w:val="009C78EB"/>
    <w:rsid w:val="009D49F4"/>
    <w:rsid w:val="00A00371"/>
    <w:rsid w:val="00A10EDC"/>
    <w:rsid w:val="00A11101"/>
    <w:rsid w:val="00A12E07"/>
    <w:rsid w:val="00A14173"/>
    <w:rsid w:val="00A36879"/>
    <w:rsid w:val="00A621EB"/>
    <w:rsid w:val="00A64C6F"/>
    <w:rsid w:val="00A673C0"/>
    <w:rsid w:val="00A70A0B"/>
    <w:rsid w:val="00A7440F"/>
    <w:rsid w:val="00A752C2"/>
    <w:rsid w:val="00A9437F"/>
    <w:rsid w:val="00AA1328"/>
    <w:rsid w:val="00AA14AA"/>
    <w:rsid w:val="00AA46B1"/>
    <w:rsid w:val="00AA5085"/>
    <w:rsid w:val="00AC0DD9"/>
    <w:rsid w:val="00AD0221"/>
    <w:rsid w:val="00AD1941"/>
    <w:rsid w:val="00AE058D"/>
    <w:rsid w:val="00AF7ED0"/>
    <w:rsid w:val="00B13030"/>
    <w:rsid w:val="00B26405"/>
    <w:rsid w:val="00B271E6"/>
    <w:rsid w:val="00B30FA7"/>
    <w:rsid w:val="00B31A21"/>
    <w:rsid w:val="00B33AA1"/>
    <w:rsid w:val="00B372BC"/>
    <w:rsid w:val="00B47BDD"/>
    <w:rsid w:val="00B56A47"/>
    <w:rsid w:val="00B72E5C"/>
    <w:rsid w:val="00B82E84"/>
    <w:rsid w:val="00B868A1"/>
    <w:rsid w:val="00B904D6"/>
    <w:rsid w:val="00B970F2"/>
    <w:rsid w:val="00BA55CA"/>
    <w:rsid w:val="00BA5B08"/>
    <w:rsid w:val="00BB2851"/>
    <w:rsid w:val="00BB7FFC"/>
    <w:rsid w:val="00BC55CA"/>
    <w:rsid w:val="00BF226D"/>
    <w:rsid w:val="00BF3D97"/>
    <w:rsid w:val="00C07879"/>
    <w:rsid w:val="00C10423"/>
    <w:rsid w:val="00C157D8"/>
    <w:rsid w:val="00C160BF"/>
    <w:rsid w:val="00C2238A"/>
    <w:rsid w:val="00C563B6"/>
    <w:rsid w:val="00C63E95"/>
    <w:rsid w:val="00C9354F"/>
    <w:rsid w:val="00C95E01"/>
    <w:rsid w:val="00CA07B7"/>
    <w:rsid w:val="00CD6030"/>
    <w:rsid w:val="00D20B9F"/>
    <w:rsid w:val="00D2245D"/>
    <w:rsid w:val="00D346D4"/>
    <w:rsid w:val="00D41A14"/>
    <w:rsid w:val="00D50D24"/>
    <w:rsid w:val="00D95D1C"/>
    <w:rsid w:val="00D96686"/>
    <w:rsid w:val="00DB51A6"/>
    <w:rsid w:val="00DC4F0C"/>
    <w:rsid w:val="00DC65FF"/>
    <w:rsid w:val="00DD6817"/>
    <w:rsid w:val="00DF4C5A"/>
    <w:rsid w:val="00E258A6"/>
    <w:rsid w:val="00E70E94"/>
    <w:rsid w:val="00E93D53"/>
    <w:rsid w:val="00EA35E4"/>
    <w:rsid w:val="00EC19C4"/>
    <w:rsid w:val="00EC5712"/>
    <w:rsid w:val="00ED7187"/>
    <w:rsid w:val="00EE532F"/>
    <w:rsid w:val="00EF43BD"/>
    <w:rsid w:val="00EF64A2"/>
    <w:rsid w:val="00F057E6"/>
    <w:rsid w:val="00F33A6D"/>
    <w:rsid w:val="00F35DEF"/>
    <w:rsid w:val="00F37B15"/>
    <w:rsid w:val="00F42217"/>
    <w:rsid w:val="00F427C2"/>
    <w:rsid w:val="00F629EA"/>
    <w:rsid w:val="00F76069"/>
    <w:rsid w:val="00F91595"/>
    <w:rsid w:val="00F95ECD"/>
    <w:rsid w:val="00FB48CB"/>
    <w:rsid w:val="00FB6F52"/>
    <w:rsid w:val="00FC2EC1"/>
    <w:rsid w:val="00FD7221"/>
    <w:rsid w:val="00FE4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EACE5"/>
  <w15:docId w15:val="{5649E3D5-26AB-43AB-B66C-D53CBF23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20"/>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ind w:left="320"/>
      <w:outlineLvl w:val="1"/>
    </w:pPr>
    <w:rPr>
      <w:rFonts w:ascii="Calibri Light" w:eastAsia="Calibri Light" w:hAnsi="Calibri Light" w:cs="Calibri Light"/>
      <w:sz w:val="32"/>
      <w:szCs w:val="32"/>
    </w:rPr>
  </w:style>
  <w:style w:type="paragraph" w:styleId="Heading3">
    <w:name w:val="heading 3"/>
    <w:basedOn w:val="Normal"/>
    <w:uiPriority w:val="9"/>
    <w:unhideWhenUsed/>
    <w:qFormat/>
    <w:pPr>
      <w:ind w:left="320"/>
      <w:outlineLvl w:val="2"/>
    </w:pPr>
    <w:rPr>
      <w:rFonts w:ascii="Calibri Light" w:eastAsia="Calibri Light" w:hAnsi="Calibri Light" w:cs="Calibri Light"/>
      <w:sz w:val="26"/>
      <w:szCs w:val="26"/>
    </w:rPr>
  </w:style>
  <w:style w:type="paragraph" w:styleId="Heading4">
    <w:name w:val="heading 4"/>
    <w:basedOn w:val="Normal"/>
    <w:uiPriority w:val="9"/>
    <w:unhideWhenUsed/>
    <w:qFormat/>
    <w:pPr>
      <w:ind w:left="32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00"/>
      <w:ind w:left="320"/>
    </w:pPr>
  </w:style>
  <w:style w:type="paragraph" w:styleId="TOC2">
    <w:name w:val="toc 2"/>
    <w:basedOn w:val="Normal"/>
    <w:uiPriority w:val="39"/>
    <w:qFormat/>
    <w:pPr>
      <w:spacing w:before="100"/>
      <w:ind w:left="320"/>
    </w:pPr>
  </w:style>
  <w:style w:type="paragraph" w:styleId="TOC3">
    <w:name w:val="toc 3"/>
    <w:basedOn w:val="Normal"/>
    <w:uiPriority w:val="39"/>
    <w:qFormat/>
    <w:pPr>
      <w:spacing w:before="100"/>
      <w:ind w:left="541"/>
    </w:pPr>
  </w:style>
  <w:style w:type="paragraph" w:styleId="BodyText">
    <w:name w:val="Body Text"/>
    <w:basedOn w:val="Normal"/>
    <w:uiPriority w:val="1"/>
    <w:qFormat/>
  </w:style>
  <w:style w:type="paragraph" w:styleId="ListParagraph">
    <w:name w:val="List Paragraph"/>
    <w:basedOn w:val="Normal"/>
    <w:uiPriority w:val="1"/>
    <w:qFormat/>
    <w:pPr>
      <w:spacing w:before="18"/>
      <w:ind w:left="1040" w:hanging="361"/>
    </w:pPr>
  </w:style>
  <w:style w:type="paragraph" w:customStyle="1" w:styleId="TableParagraph">
    <w:name w:val="Table Paragraph"/>
    <w:basedOn w:val="Normal"/>
    <w:uiPriority w:val="1"/>
    <w:qFormat/>
    <w:pPr>
      <w:spacing w:before="179"/>
      <w:ind w:left="109"/>
    </w:pPr>
    <w:rPr>
      <w:rFonts w:ascii="Calibri" w:eastAsia="Calibri" w:hAnsi="Calibri" w:cs="Calibri"/>
    </w:rPr>
  </w:style>
  <w:style w:type="character" w:styleId="Hyperlink">
    <w:name w:val="Hyperlink"/>
    <w:basedOn w:val="DefaultParagraphFont"/>
    <w:uiPriority w:val="99"/>
    <w:unhideWhenUsed/>
    <w:rsid w:val="0068107C"/>
    <w:rPr>
      <w:color w:val="0000FF" w:themeColor="hyperlink"/>
      <w:u w:val="single"/>
    </w:rPr>
  </w:style>
  <w:style w:type="paragraph" w:styleId="BalloonText">
    <w:name w:val="Balloon Text"/>
    <w:basedOn w:val="Normal"/>
    <w:link w:val="BalloonTextChar"/>
    <w:uiPriority w:val="99"/>
    <w:semiHidden/>
    <w:unhideWhenUsed/>
    <w:rsid w:val="004A14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47C"/>
    <w:rPr>
      <w:rFonts w:ascii="Segoe UI" w:eastAsia="Arial" w:hAnsi="Segoe UI" w:cs="Segoe UI"/>
      <w:sz w:val="18"/>
      <w:szCs w:val="18"/>
    </w:rPr>
  </w:style>
  <w:style w:type="table" w:styleId="TableGrid">
    <w:name w:val="Table Grid"/>
    <w:basedOn w:val="TableNormal"/>
    <w:uiPriority w:val="39"/>
    <w:rsid w:val="00885D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629EA"/>
    <w:pPr>
      <w:widowControl/>
      <w:autoSpaceDE/>
      <w:autoSpaceDN/>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9B7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image" Target="media/image2.jpg"/><Relationship Id="rId42" Type="http://schemas.openxmlformats.org/officeDocument/2006/relationships/hyperlink" Target="mailto:advice@carersuk.org" TargetMode="External"/><Relationship Id="rId47" Type="http://schemas.openxmlformats.org/officeDocument/2006/relationships/hyperlink" Target="https://www.disabilityrightsuk.org/" TargetMode="External"/><Relationship Id="rId63" Type="http://schemas.openxmlformats.org/officeDocument/2006/relationships/hyperlink" Target="https://www.nopanic.org.uk/" TargetMode="External"/><Relationship Id="rId68" Type="http://schemas.openxmlformats.org/officeDocument/2006/relationships/hyperlink" Target="https://www.papyrus-uk.org/" TargetMode="External"/><Relationship Id="rId84" Type="http://schemas.openxmlformats.org/officeDocument/2006/relationships/hyperlink" Target="https://www.youngminds.org.uk/" TargetMode="External"/><Relationship Id="rId16" Type="http://schemas.openxmlformats.org/officeDocument/2006/relationships/hyperlink" Target="mailto:y.liu@theengineeringcollege.co.uk" TargetMode="External"/><Relationship Id="rId11" Type="http://schemas.openxmlformats.org/officeDocument/2006/relationships/hyperlink" Target="mailto:s.watts@theengineeringcollege.co.uk" TargetMode="External"/><Relationship Id="rId32" Type="http://schemas.openxmlformats.org/officeDocument/2006/relationships/hyperlink" Target="https://helpfinder.beateatingdisorders.org.uk/" TargetMode="External"/><Relationship Id="rId37" Type="http://schemas.openxmlformats.org/officeDocument/2006/relationships/hyperlink" Target="https://www.thecalmzone.net/" TargetMode="External"/><Relationship Id="rId53" Type="http://schemas.openxmlformats.org/officeDocument/2006/relationships/hyperlink" Target="http://www.hafal.org/" TargetMode="External"/><Relationship Id="rId58" Type="http://schemas.openxmlformats.org/officeDocument/2006/relationships/hyperlink" Target="https://www.nhs.uk/" TargetMode="External"/><Relationship Id="rId74" Type="http://schemas.openxmlformats.org/officeDocument/2006/relationships/hyperlink" Target="http://www.sane.org.uk/" TargetMode="External"/><Relationship Id="rId79" Type="http://schemas.openxmlformats.org/officeDocument/2006/relationships/hyperlink" Target="https://www.timetochangewales.org.uk/" TargetMode="External"/><Relationship Id="rId5" Type="http://schemas.openxmlformats.org/officeDocument/2006/relationships/styles" Target="styles.xml"/><Relationship Id="rId19" Type="http://schemas.openxmlformats.org/officeDocument/2006/relationships/footer" Target="footer3.xml"/><Relationship Id="rId14" Type="http://schemas.openxmlformats.org/officeDocument/2006/relationships/hyperlink" Target="mailto:m.riley@theengineeringcollege.co.uk" TargetMode="External"/><Relationship Id="rId22" Type="http://schemas.openxmlformats.org/officeDocument/2006/relationships/hyperlink" Target="tel:03001233393" TargetMode="External"/><Relationship Id="rId27" Type="http://schemas.openxmlformats.org/officeDocument/2006/relationships/hyperlink" Target="https://www.anxietyuk.org.uk/" TargetMode="External"/><Relationship Id="rId30" Type="http://schemas.openxmlformats.org/officeDocument/2006/relationships/hyperlink" Target="https://www.beateatingdisorders.org.uk/" TargetMode="External"/><Relationship Id="rId35" Type="http://schemas.openxmlformats.org/officeDocument/2006/relationships/hyperlink" Target="tel:+44-800-58-58-58" TargetMode="External"/><Relationship Id="rId43" Type="http://schemas.openxmlformats.org/officeDocument/2006/relationships/hyperlink" Target="mailto:advice@carersuk.org" TargetMode="External"/><Relationship Id="rId48" Type="http://schemas.openxmlformats.org/officeDocument/2006/relationships/hyperlink" Target="tel:+44-300-123-6600" TargetMode="External"/><Relationship Id="rId56" Type="http://schemas.openxmlformats.org/officeDocument/2006/relationships/hyperlink" Target="https://www.mindout.org.uk/" TargetMode="External"/><Relationship Id="rId64" Type="http://schemas.openxmlformats.org/officeDocument/2006/relationships/hyperlink" Target="tel:+44-800-068-41-41" TargetMode="External"/><Relationship Id="rId69" Type="http://schemas.openxmlformats.org/officeDocument/2006/relationships/hyperlink" Target="tel:+44-116-123" TargetMode="External"/><Relationship Id="rId77" Type="http://schemas.openxmlformats.org/officeDocument/2006/relationships/hyperlink" Target="http://www.studentminds.org.uk/" TargetMode="External"/><Relationship Id="rId8" Type="http://schemas.openxmlformats.org/officeDocument/2006/relationships/footnotes" Target="footnotes.xml"/><Relationship Id="rId51" Type="http://schemas.openxmlformats.org/officeDocument/2006/relationships/hyperlink" Target="https://www.talktofrank.com/" TargetMode="External"/><Relationship Id="rId72" Type="http://schemas.openxmlformats.org/officeDocument/2006/relationships/hyperlink" Target="https://www.samaritans.org/branches" TargetMode="External"/><Relationship Id="rId80" Type="http://schemas.openxmlformats.org/officeDocument/2006/relationships/hyperlink" Target="https://www.turning-point.co.uk/"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w.mason@theengineeringcollege.co.uk" TargetMode="External"/><Relationship Id="rId17" Type="http://schemas.openxmlformats.org/officeDocument/2006/relationships/footer" Target="footer1.xml"/><Relationship Id="rId25" Type="http://schemas.openxmlformats.org/officeDocument/2006/relationships/hyperlink" Target="tel:+44-3444-775-774" TargetMode="External"/><Relationship Id="rId33" Type="http://schemas.openxmlformats.org/officeDocument/2006/relationships/hyperlink" Target="https://www.bacp.co.uk/" TargetMode="External"/><Relationship Id="rId38" Type="http://schemas.openxmlformats.org/officeDocument/2006/relationships/hyperlink" Target="https://www.thecalmzone.net/" TargetMode="External"/><Relationship Id="rId46" Type="http://schemas.openxmlformats.org/officeDocument/2006/relationships/hyperlink" Target="https://www.disabilityrightsuk.org/" TargetMode="External"/><Relationship Id="rId59" Type="http://schemas.openxmlformats.org/officeDocument/2006/relationships/hyperlink" Target="https://www.nhs.uk/" TargetMode="External"/><Relationship Id="rId67" Type="http://schemas.openxmlformats.org/officeDocument/2006/relationships/hyperlink" Target="https://www.papyrus-uk.org/" TargetMode="External"/><Relationship Id="rId20" Type="http://schemas.openxmlformats.org/officeDocument/2006/relationships/hyperlink" Target="https://qualifications.pearson.com/content/dam/pdf/Support/policies-for-centres-learners-and-employees/enquiries-appeals-pearson-vocational-qualifications.pdf" TargetMode="External"/><Relationship Id="rId41" Type="http://schemas.openxmlformats.org/officeDocument/2006/relationships/hyperlink" Target="tel:+44-29-2081-1370" TargetMode="External"/><Relationship Id="rId54" Type="http://schemas.openxmlformats.org/officeDocument/2006/relationships/hyperlink" Target="http://www.hearing-voices.org/" TargetMode="External"/><Relationship Id="rId62" Type="http://schemas.openxmlformats.org/officeDocument/2006/relationships/hyperlink" Target="https://www.nopanic.org.uk/" TargetMode="External"/><Relationship Id="rId70" Type="http://schemas.openxmlformats.org/officeDocument/2006/relationships/hyperlink" Target="https://www.samaritans.org/" TargetMode="External"/><Relationship Id="rId75" Type="http://schemas.openxmlformats.org/officeDocument/2006/relationships/hyperlink" Target="http://www.sane.org.uk/" TargetMode="External"/><Relationship Id="rId83" Type="http://schemas.openxmlformats.org/officeDocument/2006/relationships/hyperlink" Target="https://www.youngminds.org.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p.chappell-green@theengineeringcollege.co.uk" TargetMode="External"/><Relationship Id="rId23" Type="http://schemas.openxmlformats.org/officeDocument/2006/relationships/hyperlink" Target="mailto:info@mind.org.uk" TargetMode="External"/><Relationship Id="rId28" Type="http://schemas.openxmlformats.org/officeDocument/2006/relationships/hyperlink" Target="tel:+44-808-801-0677" TargetMode="External"/><Relationship Id="rId36" Type="http://schemas.openxmlformats.org/officeDocument/2006/relationships/hyperlink" Target="tel:+44-800-58-58-58" TargetMode="External"/><Relationship Id="rId49" Type="http://schemas.openxmlformats.org/officeDocument/2006/relationships/hyperlink" Target="tel:+44-300-123-6600" TargetMode="External"/><Relationship Id="rId57" Type="http://schemas.openxmlformats.org/officeDocument/2006/relationships/hyperlink" Target="https://www.mindout.org.uk/" TargetMode="External"/><Relationship Id="rId10" Type="http://schemas.openxmlformats.org/officeDocument/2006/relationships/image" Target="media/image1.jpeg"/><Relationship Id="rId31" Type="http://schemas.openxmlformats.org/officeDocument/2006/relationships/hyperlink" Target="https://www.beateatingdisorders.org.uk/" TargetMode="External"/><Relationship Id="rId44" Type="http://schemas.openxmlformats.org/officeDocument/2006/relationships/hyperlink" Target="https://www.carersuk.org/" TargetMode="External"/><Relationship Id="rId52" Type="http://schemas.openxmlformats.org/officeDocument/2006/relationships/hyperlink" Target="https://adferiad.org/" TargetMode="External"/><Relationship Id="rId60" Type="http://schemas.openxmlformats.org/officeDocument/2006/relationships/hyperlink" Target="tel:+44-0300-7729844" TargetMode="External"/><Relationship Id="rId65" Type="http://schemas.openxmlformats.org/officeDocument/2006/relationships/hyperlink" Target="mailto:pat@papyrus-uk.org" TargetMode="External"/><Relationship Id="rId73" Type="http://schemas.openxmlformats.org/officeDocument/2006/relationships/hyperlink" Target="tel:+44-808-164-0123" TargetMode="External"/><Relationship Id="rId78" Type="http://schemas.openxmlformats.org/officeDocument/2006/relationships/hyperlink" Target="https://www.time-to-change.org.uk/" TargetMode="External"/><Relationship Id="rId81" Type="http://schemas.openxmlformats.org/officeDocument/2006/relationships/hyperlink" Target="https://www.turning-point.co.uk/" TargetMode="External"/><Relationship Id="rId86"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a.gad@theengineeringcollege.co.uk" TargetMode="External"/><Relationship Id="rId18" Type="http://schemas.openxmlformats.org/officeDocument/2006/relationships/footer" Target="footer2.xml"/><Relationship Id="rId39" Type="http://schemas.openxmlformats.org/officeDocument/2006/relationships/hyperlink" Target="tel:+44-808-808-7777" TargetMode="External"/><Relationship Id="rId34" Type="http://schemas.openxmlformats.org/officeDocument/2006/relationships/hyperlink" Target="https://www.bacp.co.uk/" TargetMode="External"/><Relationship Id="rId50" Type="http://schemas.openxmlformats.org/officeDocument/2006/relationships/hyperlink" Target="https://www.talktofrank.com/" TargetMode="External"/><Relationship Id="rId55" Type="http://schemas.openxmlformats.org/officeDocument/2006/relationships/hyperlink" Target="http://www.hearing-voices.org/" TargetMode="External"/><Relationship Id="rId76" Type="http://schemas.openxmlformats.org/officeDocument/2006/relationships/hyperlink" Target="http://www.studentminds.org.uk/" TargetMode="External"/><Relationship Id="rId7" Type="http://schemas.openxmlformats.org/officeDocument/2006/relationships/webSettings" Target="webSettings.xml"/><Relationship Id="rId71" Type="http://schemas.openxmlformats.org/officeDocument/2006/relationships/hyperlink" Target="https://www.samaritans.org/" TargetMode="External"/><Relationship Id="rId2" Type="http://schemas.openxmlformats.org/officeDocument/2006/relationships/customXml" Target="../customXml/item2.xml"/><Relationship Id="rId29" Type="http://schemas.openxmlformats.org/officeDocument/2006/relationships/hyperlink" Target="tel:+44-808-801-0433" TargetMode="External"/><Relationship Id="rId24" Type="http://schemas.openxmlformats.org/officeDocument/2006/relationships/hyperlink" Target="https://www.mind.org.uk/" TargetMode="External"/><Relationship Id="rId40" Type="http://schemas.openxmlformats.org/officeDocument/2006/relationships/hyperlink" Target="tel:+44-808-808-7777" TargetMode="External"/><Relationship Id="rId45" Type="http://schemas.openxmlformats.org/officeDocument/2006/relationships/hyperlink" Target="https://www.carersuk.org/" TargetMode="External"/><Relationship Id="rId66" Type="http://schemas.openxmlformats.org/officeDocument/2006/relationships/hyperlink" Target="mailto:pat@papyrus-uk.org" TargetMode="External"/><Relationship Id="rId61" Type="http://schemas.openxmlformats.org/officeDocument/2006/relationships/hyperlink" Target="tel:+44-0300-7729844" TargetMode="External"/><Relationship Id="rId8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1AB042053FC34DB10147F6B3BB7D5F" ma:contentTypeVersion="17" ma:contentTypeDescription="Create a new document." ma:contentTypeScope="" ma:versionID="7516cd4a6a236bd3cd8c2c7a753fbb1c">
  <xsd:schema xmlns:xsd="http://www.w3.org/2001/XMLSchema" xmlns:xs="http://www.w3.org/2001/XMLSchema" xmlns:p="http://schemas.microsoft.com/office/2006/metadata/properties" xmlns:ns2="aae74266-dc98-45a8-ad64-510d71cb2c0c" xmlns:ns3="8604e864-abca-4df4-aad3-101d1f37399f" targetNamespace="http://schemas.microsoft.com/office/2006/metadata/properties" ma:root="true" ma:fieldsID="161c1c71782a1f1037afce0ef3fccd43" ns2:_="" ns3:_="">
    <xsd:import namespace="aae74266-dc98-45a8-ad64-510d71cb2c0c"/>
    <xsd:import namespace="8604e864-abca-4df4-aad3-101d1f3739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e74266-dc98-45a8-ad64-510d71cb2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32503eb-fb59-4c58-a2e7-39d8556a698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04e864-abca-4df4-aad3-101d1f3739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106f4de-7c90-49fa-9719-2ae0e2aae8b9}" ma:internalName="TaxCatchAll" ma:showField="CatchAllData" ma:web="8604e864-abca-4df4-aad3-101d1f3739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e74266-dc98-45a8-ad64-510d71cb2c0c">
      <Terms xmlns="http://schemas.microsoft.com/office/infopath/2007/PartnerControls"/>
    </lcf76f155ced4ddcb4097134ff3c332f>
    <TaxCatchAll xmlns="8604e864-abca-4df4-aad3-101d1f3739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DF663B-FE7C-4E94-AC0D-386F4C980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e74266-dc98-45a8-ad64-510d71cb2c0c"/>
    <ds:schemaRef ds:uri="8604e864-abca-4df4-aad3-101d1f3739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B6DED-4FB7-4804-9E37-2978E7955C35}">
  <ds:schemaRefs>
    <ds:schemaRef ds:uri="http://schemas.microsoft.com/office/2006/metadata/properties"/>
    <ds:schemaRef ds:uri="http://schemas.microsoft.com/office/infopath/2007/PartnerControls"/>
    <ds:schemaRef ds:uri="aae74266-dc98-45a8-ad64-510d71cb2c0c"/>
    <ds:schemaRef ds:uri="8604e864-abca-4df4-aad3-101d1f37399f"/>
  </ds:schemaRefs>
</ds:datastoreItem>
</file>

<file path=customXml/itemProps3.xml><?xml version="1.0" encoding="utf-8"?>
<ds:datastoreItem xmlns:ds="http://schemas.openxmlformats.org/officeDocument/2006/customXml" ds:itemID="{AEEAF4FF-ABA1-4A67-9B22-82B6B5CC42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26</Pages>
  <Words>8569</Words>
  <Characters>48846</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Caley</dc:creator>
  <cp:lastModifiedBy>Fiona Baxter</cp:lastModifiedBy>
  <cp:revision>2</cp:revision>
  <cp:lastPrinted>2026-08-17T09:59:00Z</cp:lastPrinted>
  <dcterms:created xsi:type="dcterms:W3CDTF">2026-08-17T10:22:00Z</dcterms:created>
  <dcterms:modified xsi:type="dcterms:W3CDTF">2026-08-17T10:22:00Z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2021-05-04T00:00:00Z</vt:filetime>
  </property>
  <property fmtid="{D5CDD505-2E9C-101B-9397-08002B2CF9AE}" pid="3" name="Creator">
    <vt:lpwstr>Microsoft® Word for Microsoft 365</vt:lpwstr>
  </property>
  <property fmtid="{D5CDD505-2E9C-101B-9397-08002B2CF9AE}" pid="4" name="LastSaved">
    <vt:filetime>2022-11-02T00:00:00Z</vt:filetime>
  </property>
  <property fmtid="{D5CDD505-2E9C-101B-9397-08002B2CF9AE}" pid="5" name="Producer">
    <vt:lpwstr>Microsoft® Word for Microsoft 365</vt:lpwstr>
  </property>
  <property fmtid="{D5CDD505-2E9C-101B-9397-08002B2CF9AE}" pid="6" name="ContentTypeId">
    <vt:lpwstr>0x010100B01AB042053FC34DB10147F6B3BB7D5F</vt:lpwstr>
  </property>
</Properties>
</file>